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1B" w:rsidRDefault="008336A4" w:rsidP="00105B5E">
      <w:pPr>
        <w:pStyle w:val="DocHead"/>
        <w:spacing w:before="0" w:line="240" w:lineRule="exact"/>
        <w:ind w:left="-119" w:right="-136" w:firstLine="119"/>
      </w:pPr>
      <w:bookmarkStart w:id="0" w:name="_GoBack"/>
      <w:bookmarkEnd w:id="0"/>
      <w:r w:rsidRPr="008336A4">
        <w:t>4th International Colloquium "Transformer Research and Asset Management”</w:t>
      </w:r>
    </w:p>
    <w:p w:rsidR="005E49D6" w:rsidRDefault="005E49D6" w:rsidP="005E49D6">
      <w:pPr>
        <w:pStyle w:val="Els-Title"/>
      </w:pPr>
      <w:r>
        <w:t>The Parameters of Generated Sound Level of Transformer Cores</w:t>
      </w:r>
    </w:p>
    <w:p w:rsidR="005E49D6" w:rsidRDefault="005E49D6" w:rsidP="005E49D6">
      <w:pPr>
        <w:pStyle w:val="Els-Author"/>
        <w:ind w:right="2"/>
        <w:rPr>
          <w:lang w:eastAsia="zh-CN"/>
        </w:rPr>
      </w:pPr>
      <w:r>
        <w:t>Selim Yürekten</w:t>
      </w:r>
      <w:r>
        <w:rPr>
          <w:vertAlign w:val="superscript"/>
        </w:rPr>
        <w:t>a</w:t>
      </w:r>
      <w:r>
        <w:t>, Yunus Sert</w:t>
      </w:r>
      <w:r>
        <w:rPr>
          <w:vertAlign w:val="superscript"/>
        </w:rPr>
        <w:t>b</w:t>
      </w:r>
      <w:r>
        <w:t>, Miroslav Trnan</w:t>
      </w:r>
      <w:r>
        <w:rPr>
          <w:vertAlign w:val="superscript"/>
        </w:rPr>
        <w:t>c,</w:t>
      </w:r>
      <w:r w:rsidRPr="00F12BD9">
        <w:t xml:space="preserve"> </w:t>
      </w:r>
      <w:r>
        <w:t>Enis Ceylan</w:t>
      </w:r>
      <w:r>
        <w:rPr>
          <w:vertAlign w:val="superscript"/>
        </w:rPr>
        <w:t>d</w:t>
      </w:r>
    </w:p>
    <w:p w:rsidR="005E49D6" w:rsidRDefault="005E49D6" w:rsidP="005E49D6">
      <w:pPr>
        <w:pStyle w:val="Els-Affiliation"/>
      </w:pPr>
      <w:r>
        <w:rPr>
          <w:vertAlign w:val="superscript"/>
        </w:rPr>
        <w:t xml:space="preserve">    a,b,d</w:t>
      </w:r>
      <w:r>
        <w:t>Enpay , Fakülte Cad No:147/A,41140 Kocaeli, Turkey</w:t>
      </w:r>
      <w:r>
        <w:tab/>
      </w:r>
    </w:p>
    <w:p w:rsidR="00531B1B" w:rsidRDefault="005E49D6" w:rsidP="005E49D6">
      <w:pPr>
        <w:pStyle w:val="Els-Affiliation"/>
      </w:pPr>
      <w:r>
        <w:rPr>
          <w:vertAlign w:val="superscript"/>
        </w:rPr>
        <w:t>c</w:t>
      </w:r>
      <w:r>
        <w:t>Enpay,, Krskany 38, 934 01, Levice Slovak Republic</w:t>
      </w:r>
      <w:r w:rsidR="00531B1B">
        <w:rPr>
          <w:rFonts w:hint="eastAsia"/>
          <w:lang w:eastAsia="zh-CN"/>
        </w:rPr>
        <w:t xml:space="preserve"> </w:t>
      </w:r>
    </w:p>
    <w:p w:rsidR="00531B1B" w:rsidRDefault="00531B1B">
      <w:pPr>
        <w:pStyle w:val="Els-Abstract-head"/>
        <w:spacing w:before="200"/>
      </w:pPr>
      <w:r>
        <w:t>Abstract</w:t>
      </w:r>
    </w:p>
    <w:p w:rsidR="00273080" w:rsidRDefault="005E49D6" w:rsidP="005E49D6">
      <w:pPr>
        <w:pStyle w:val="Els-body-text"/>
        <w:ind w:right="-28"/>
      </w:pPr>
      <w:r>
        <w:t xml:space="preserve">Low level of the audible sound is a compulsory aspect for transformers </w:t>
      </w:r>
      <w:r w:rsidRPr="00162961">
        <w:rPr>
          <w:color w:val="000000" w:themeColor="text1"/>
        </w:rPr>
        <w:t xml:space="preserve">today. </w:t>
      </w:r>
      <w:r>
        <w:t>Therefore it is important to determine the parameters of generated sound in transformer. The sources of sound in transformer are; Load sound in the windings, auxiliary equipment sound and mainly core sound (no load sound).The paper will focus on the core sound.</w:t>
      </w:r>
    </w:p>
    <w:p w:rsidR="005E49D6" w:rsidRDefault="005E49D6" w:rsidP="005E49D6">
      <w:pPr>
        <w:pStyle w:val="Els-body-text"/>
        <w:ind w:right="-28"/>
      </w:pPr>
      <w:r>
        <w:t xml:space="preserve">Core sound generated by </w:t>
      </w:r>
      <w:proofErr w:type="spellStart"/>
      <w:r>
        <w:t>magnetostrictive</w:t>
      </w:r>
      <w:proofErr w:type="spellEnd"/>
      <w:r>
        <w:t xml:space="preserve"> vibration of core steel laminations and magneto-motive Maxwell forces. It is extremely sensitive to applied compressive stress. For better understanding of those effects it is necessary to investigate flux distribution in core. One of the main sources of sound in the core is </w:t>
      </w:r>
      <w:proofErr w:type="spellStart"/>
      <w:r>
        <w:t>magnetostriction</w:t>
      </w:r>
      <w:proofErr w:type="spellEnd"/>
      <w:r>
        <w:t xml:space="preserve"> in laminations. </w:t>
      </w:r>
    </w:p>
    <w:p w:rsidR="005E49D6" w:rsidRDefault="005E49D6" w:rsidP="005E49D6">
      <w:pPr>
        <w:pStyle w:val="Els-body-text"/>
        <w:ind w:right="-28"/>
      </w:pPr>
      <w:r>
        <w:t xml:space="preserve">This study performed to reduce the generated sound </w:t>
      </w:r>
      <w:r w:rsidRPr="00162961">
        <w:rPr>
          <w:color w:val="000000" w:themeColor="text1"/>
        </w:rPr>
        <w:t>at the source</w:t>
      </w:r>
      <w:r>
        <w:rPr>
          <w:color w:val="000000" w:themeColor="text1"/>
        </w:rPr>
        <w:t>.</w:t>
      </w:r>
      <w:r w:rsidRPr="00162961">
        <w:rPr>
          <w:color w:val="000000" w:themeColor="text1"/>
        </w:rPr>
        <w:t xml:space="preserve"> </w:t>
      </w:r>
      <w:r>
        <w:t xml:space="preserve">In order to have correct result the tests made in a special sensitive noise lab according to </w:t>
      </w:r>
      <w:r w:rsidRPr="00162961">
        <w:rPr>
          <w:color w:val="000000" w:themeColor="text1"/>
        </w:rPr>
        <w:t>rules mentioned in IEC 60076-10</w:t>
      </w:r>
      <w:r>
        <w:t xml:space="preserve">. In 3 cases, </w:t>
      </w:r>
      <w:proofErr w:type="gramStart"/>
      <w:r>
        <w:t>study illustrate</w:t>
      </w:r>
      <w:proofErr w:type="gramEnd"/>
      <w:r>
        <w:t xml:space="preserve"> the parameters of core sound levels.</w:t>
      </w:r>
    </w:p>
    <w:p w:rsidR="005E49D6" w:rsidRDefault="00FC5349" w:rsidP="005E49D6">
      <w:pPr>
        <w:pStyle w:val="Els-body-text"/>
        <w:numPr>
          <w:ilvl w:val="0"/>
          <w:numId w:val="34"/>
        </w:numPr>
        <w:ind w:right="-28"/>
      </w:pPr>
      <w:r>
        <w:t>Effects</w:t>
      </w:r>
      <w:r w:rsidR="005E49D6">
        <w:t xml:space="preserve"> of stacking performance of magnetic steel (limbs, yokes, corners, T-joints) presented in a case study in detail. How big the difference is shown in the measurement results in table and curves.</w:t>
      </w:r>
    </w:p>
    <w:p w:rsidR="005E49D6" w:rsidRDefault="005E49D6" w:rsidP="005E49D6">
      <w:pPr>
        <w:pStyle w:val="Els-body-text"/>
        <w:numPr>
          <w:ilvl w:val="0"/>
          <w:numId w:val="34"/>
        </w:numPr>
        <w:ind w:right="-28"/>
      </w:pPr>
      <w:r>
        <w:t xml:space="preserve">Some quality difference of magnetic steel from different supplier shows the measurement curves. </w:t>
      </w:r>
    </w:p>
    <w:p w:rsidR="005E49D6" w:rsidRDefault="005E49D6" w:rsidP="005E49D6">
      <w:pPr>
        <w:pStyle w:val="Els-body-text"/>
        <w:numPr>
          <w:ilvl w:val="0"/>
          <w:numId w:val="34"/>
        </w:numPr>
        <w:ind w:right="-28"/>
      </w:pPr>
      <w:r>
        <w:t xml:space="preserve">The clamping arrangement influences strong the structural dynamic behavior of the core. The vibration behavior of core structure has a big </w:t>
      </w:r>
      <w:r w:rsidR="00FC5349">
        <w:t>effect</w:t>
      </w:r>
      <w:r>
        <w:t xml:space="preserve"> to sound generation. For</w:t>
      </w:r>
      <w:r w:rsidRPr="00162961">
        <w:rPr>
          <w:color w:val="000000" w:themeColor="text1"/>
        </w:rPr>
        <w:t xml:space="preserve"> mitigation </w:t>
      </w:r>
      <w:r>
        <w:t xml:space="preserve">of core sound provide various actions. A case study shows the results. </w:t>
      </w:r>
    </w:p>
    <w:p w:rsidR="005E49D6" w:rsidRDefault="005E49D6" w:rsidP="005E49D6">
      <w:pPr>
        <w:pStyle w:val="Els-body-text"/>
        <w:ind w:right="-28"/>
      </w:pPr>
      <w:r>
        <w:t xml:space="preserve">In the paper various test procedures with different core size </w:t>
      </w:r>
      <w:r w:rsidR="001C645B">
        <w:t xml:space="preserve">are </w:t>
      </w:r>
      <w:r>
        <w:t xml:space="preserve">described and results with curves are presented. The Prediction of transformer core sound can be clarified with these tests. In order to </w:t>
      </w:r>
      <w:r w:rsidRPr="00162961">
        <w:rPr>
          <w:color w:val="000000" w:themeColor="text1"/>
        </w:rPr>
        <w:t>mitigate</w:t>
      </w:r>
      <w:r w:rsidRPr="00A96F1A">
        <w:rPr>
          <w:color w:val="FF0000"/>
        </w:rPr>
        <w:t xml:space="preserve"> </w:t>
      </w:r>
      <w:r>
        <w:t>the sound level in cores this test results can give some support. IEC 60076-10 Power transformers Part 10: Determination of sound levels has detail information for test environment and procedure.</w:t>
      </w:r>
    </w:p>
    <w:p w:rsidR="005E49D6" w:rsidRPr="005E49D6" w:rsidRDefault="005E49D6" w:rsidP="005E49D6">
      <w:pPr>
        <w:pStyle w:val="Els-body-text"/>
        <w:ind w:right="-28"/>
      </w:pPr>
    </w:p>
    <w:sdt>
      <w:sdtPr>
        <w:rPr>
          <w:rFonts w:hint="eastAsia"/>
          <w:sz w:val="18"/>
          <w:szCs w:val="18"/>
          <w:lang w:val="en-US"/>
        </w:rPr>
        <w:id w:val="-759373811"/>
        <w:lock w:val="contentLocked"/>
        <w:placeholder>
          <w:docPart w:val="DefaultPlaceholder_1082065158"/>
        </w:placeholder>
        <w:group/>
      </w:sdtPr>
      <w:sdtContent>
        <w:sdt>
          <w:sdtPr>
            <w:rPr>
              <w:rFonts w:hint="eastAsia"/>
              <w:sz w:val="18"/>
              <w:szCs w:val="18"/>
              <w:lang w:val="en-US"/>
            </w:rPr>
            <w:id w:val="-633871865"/>
            <w:lock w:val="sdtContentLocked"/>
            <w:placeholder>
              <w:docPart w:val="DefaultPlaceholder_1082065158"/>
            </w:placeholder>
          </w:sdtPr>
          <w:sdtContent>
            <w:p w:rsidR="00ED7608" w:rsidRPr="001F308F" w:rsidRDefault="00ED7608" w:rsidP="00ED7608">
              <w:pPr>
                <w:widowControl/>
                <w:autoSpaceDE w:val="0"/>
                <w:autoSpaceDN w:val="0"/>
                <w:adjustRightInd w:val="0"/>
                <w:spacing w:line="220" w:lineRule="exact"/>
                <w:rPr>
                  <w:sz w:val="18"/>
                  <w:szCs w:val="18"/>
                  <w:lang w:val="en-US"/>
                </w:rPr>
              </w:pPr>
              <w:r w:rsidRPr="001F308F">
                <w:rPr>
                  <w:rFonts w:hint="eastAsia"/>
                  <w:sz w:val="18"/>
                  <w:szCs w:val="18"/>
                  <w:lang w:val="en-US"/>
                </w:rPr>
                <w:t>©</w:t>
              </w:r>
              <w:r w:rsidRPr="001F308F">
                <w:rPr>
                  <w:sz w:val="18"/>
                  <w:szCs w:val="18"/>
                  <w:lang w:val="en-US"/>
                </w:rPr>
                <w:t xml:space="preserve"> 201</w:t>
              </w:r>
              <w:r w:rsidR="008336A4">
                <w:rPr>
                  <w:sz w:val="18"/>
                  <w:szCs w:val="18"/>
                  <w:lang w:val="en-US"/>
                </w:rPr>
                <w:t>7</w:t>
              </w:r>
              <w:r w:rsidRPr="001F308F">
                <w:rPr>
                  <w:sz w:val="18"/>
                  <w:szCs w:val="18"/>
                  <w:lang w:val="en-US"/>
                </w:rPr>
                <w:t xml:space="preserve"> The Authors. Published by Elsevier </w:t>
              </w:r>
              <w:r w:rsidR="008336A4">
                <w:rPr>
                  <w:sz w:val="18"/>
                  <w:szCs w:val="18"/>
                  <w:lang w:val="en-US"/>
                </w:rPr>
                <w:t>Ltd</w:t>
              </w:r>
              <w:r w:rsidRPr="001F308F">
                <w:rPr>
                  <w:sz w:val="18"/>
                  <w:szCs w:val="18"/>
                  <w:lang w:val="en-US"/>
                </w:rPr>
                <w:t>.</w:t>
              </w:r>
            </w:p>
            <w:p w:rsidR="00531B1B" w:rsidRPr="001F308F" w:rsidRDefault="00C44D4B" w:rsidP="00C44D4B">
              <w:pPr>
                <w:widowControl/>
                <w:autoSpaceDE w:val="0"/>
                <w:autoSpaceDN w:val="0"/>
                <w:adjustRightInd w:val="0"/>
                <w:spacing w:after="220" w:line="220" w:lineRule="exact"/>
                <w:rPr>
                  <w:sz w:val="18"/>
                  <w:szCs w:val="18"/>
                  <w:lang w:val="en-US"/>
                </w:rPr>
              </w:pPr>
              <w:r w:rsidRPr="00686AC0">
                <w:rPr>
                  <w:sz w:val="18"/>
                  <w:szCs w:val="18"/>
                  <w:lang w:val="en-US"/>
                </w:rPr>
                <w:t>Peer-review under responsibility of</w:t>
              </w:r>
              <w:r w:rsidR="008336A4">
                <w:rPr>
                  <w:sz w:val="18"/>
                  <w:szCs w:val="18"/>
                  <w:lang w:val="en-US"/>
                </w:rPr>
                <w:t xml:space="preserve"> </w:t>
              </w:r>
              <w:r w:rsidR="008336A4" w:rsidRPr="008336A4">
                <w:rPr>
                  <w:sz w:val="18"/>
                  <w:szCs w:val="18"/>
                  <w:lang w:val="en-US"/>
                </w:rPr>
                <w:t>the organizing committee of ICTRAM 2017</w:t>
              </w:r>
              <w:r w:rsidR="008336A4">
                <w:rPr>
                  <w:sz w:val="18"/>
                  <w:szCs w:val="18"/>
                  <w:lang w:val="en-US"/>
                </w:rPr>
                <w:t>.</w:t>
              </w:r>
            </w:p>
          </w:sdtContent>
        </w:sdt>
      </w:sdtContent>
    </w:sdt>
    <w:p w:rsidR="003F1C90" w:rsidRDefault="003F1C90" w:rsidP="003F1C90">
      <w:pPr>
        <w:jc w:val="both"/>
        <w:rPr>
          <w:rFonts w:ascii="Arial" w:hAnsi="Arial" w:cs="Arial"/>
          <w:sz w:val="32"/>
          <w:szCs w:val="32"/>
          <w:lang w:val="en-US"/>
        </w:rPr>
      </w:pPr>
    </w:p>
    <w:p w:rsidR="00CC2748" w:rsidRPr="00BE30F1" w:rsidRDefault="00CC2748" w:rsidP="00CC2748">
      <w:pPr>
        <w:jc w:val="both"/>
        <w:rPr>
          <w:b/>
          <w:lang w:val="en-US"/>
        </w:rPr>
      </w:pPr>
      <w:r w:rsidRPr="00BE30F1">
        <w:rPr>
          <w:b/>
          <w:lang w:val="en-US"/>
        </w:rPr>
        <w:lastRenderedPageBreak/>
        <w:t>1. INTRODUCTION</w:t>
      </w:r>
    </w:p>
    <w:p w:rsidR="00CC2748" w:rsidRPr="00BE30F1" w:rsidRDefault="00CC2748" w:rsidP="00CC2748">
      <w:pPr>
        <w:jc w:val="both"/>
        <w:rPr>
          <w:b/>
          <w:lang w:val="en-US"/>
        </w:rPr>
      </w:pPr>
    </w:p>
    <w:p w:rsidR="00CC2748" w:rsidRDefault="00175DED" w:rsidP="00CC2748">
      <w:pPr>
        <w:jc w:val="both"/>
        <w:rPr>
          <w:lang w:val="en-US"/>
        </w:rPr>
      </w:pPr>
      <w:r w:rsidRPr="00BE30F1">
        <w:rPr>
          <w:lang w:val="en-US"/>
        </w:rPr>
        <w:t xml:space="preserve">Power transformers are </w:t>
      </w:r>
      <w:r w:rsidR="00B45D2E" w:rsidRPr="00BE30F1">
        <w:rPr>
          <w:lang w:val="en-US"/>
        </w:rPr>
        <w:t>significant</w:t>
      </w:r>
      <w:r w:rsidRPr="00BE30F1">
        <w:rPr>
          <w:lang w:val="en-US"/>
        </w:rPr>
        <w:t xml:space="preserve"> sound sources.</w:t>
      </w:r>
      <w:r w:rsidR="00B45D2E">
        <w:rPr>
          <w:lang w:val="en-US"/>
        </w:rPr>
        <w:t xml:space="preserve"> Therefore it is v</w:t>
      </w:r>
      <w:r w:rsidRPr="00BE30F1">
        <w:rPr>
          <w:lang w:val="en-US"/>
        </w:rPr>
        <w:t>ery important to optimize the acoustic behavior of them in order to minimize the level of sound.</w:t>
      </w:r>
      <w:r w:rsidR="00B45D2E">
        <w:rPr>
          <w:lang w:val="en-US"/>
        </w:rPr>
        <w:t xml:space="preserve"> </w:t>
      </w:r>
      <w:r>
        <w:rPr>
          <w:lang w:val="en-US"/>
        </w:rPr>
        <w:t xml:space="preserve">In the last decade transformer core </w:t>
      </w:r>
      <w:r w:rsidR="00B45D2E">
        <w:rPr>
          <w:lang w:val="en-US"/>
        </w:rPr>
        <w:t>sound levels</w:t>
      </w:r>
      <w:r>
        <w:rPr>
          <w:lang w:val="en-US"/>
        </w:rPr>
        <w:t xml:space="preserve"> are considerably lower than those built 30-40 years ago. </w:t>
      </w:r>
      <w:r w:rsidRPr="00BE30F1">
        <w:rPr>
          <w:lang w:val="en-US"/>
        </w:rPr>
        <w:t>A number of studies</w:t>
      </w:r>
      <w:r>
        <w:rPr>
          <w:lang w:val="en-US"/>
        </w:rPr>
        <w:t xml:space="preserve"> about </w:t>
      </w:r>
      <w:r w:rsidR="00B45D2E">
        <w:rPr>
          <w:lang w:val="en-US"/>
        </w:rPr>
        <w:t>this phenomenon</w:t>
      </w:r>
      <w:r>
        <w:rPr>
          <w:lang w:val="en-US"/>
        </w:rPr>
        <w:t xml:space="preserve"> </w:t>
      </w:r>
      <w:r w:rsidR="00B45D2E">
        <w:rPr>
          <w:lang w:val="en-US"/>
        </w:rPr>
        <w:t>were</w:t>
      </w:r>
      <w:r>
        <w:rPr>
          <w:lang w:val="en-US"/>
        </w:rPr>
        <w:t xml:space="preserve"> made </w:t>
      </w:r>
      <w:r w:rsidR="00B45D2E">
        <w:rPr>
          <w:lang w:val="en-US"/>
        </w:rPr>
        <w:t>[</w:t>
      </w:r>
      <w:r>
        <w:rPr>
          <w:lang w:val="en-US"/>
        </w:rPr>
        <w:t>1</w:t>
      </w:r>
      <w:r w:rsidR="00B45D2E">
        <w:rPr>
          <w:lang w:val="en-US"/>
        </w:rPr>
        <w:t xml:space="preserve">, 2, 3, 4, 5, </w:t>
      </w:r>
      <w:proofErr w:type="gramStart"/>
      <w:r w:rsidR="00B45D2E">
        <w:rPr>
          <w:lang w:val="en-US"/>
        </w:rPr>
        <w:t>6</w:t>
      </w:r>
      <w:proofErr w:type="gramEnd"/>
      <w:r>
        <w:rPr>
          <w:lang w:val="en-US"/>
        </w:rPr>
        <w:t xml:space="preserve">].     </w:t>
      </w:r>
      <w:proofErr w:type="spellStart"/>
      <w:r>
        <w:rPr>
          <w:lang w:val="en-US"/>
        </w:rPr>
        <w:t>Magnetostriction</w:t>
      </w:r>
      <w:proofErr w:type="spellEnd"/>
      <w:r>
        <w:rPr>
          <w:lang w:val="en-US"/>
        </w:rPr>
        <w:t xml:space="preserve"> is sig</w:t>
      </w:r>
      <w:r w:rsidR="007535D1">
        <w:rPr>
          <w:lang w:val="en-US"/>
        </w:rPr>
        <w:t>nificant source of no-load sound</w:t>
      </w:r>
      <w:r>
        <w:rPr>
          <w:lang w:val="en-US"/>
        </w:rPr>
        <w:t>.</w:t>
      </w:r>
      <w:r w:rsidR="00B45D2E">
        <w:rPr>
          <w:lang w:val="en-US"/>
        </w:rPr>
        <w:t xml:space="preserve"> </w:t>
      </w:r>
      <w:r>
        <w:rPr>
          <w:lang w:val="en-US"/>
        </w:rPr>
        <w:t xml:space="preserve">In recent times power loss and </w:t>
      </w:r>
      <w:proofErr w:type="spellStart"/>
      <w:r>
        <w:rPr>
          <w:lang w:val="en-US"/>
        </w:rPr>
        <w:t>magnetostriction</w:t>
      </w:r>
      <w:proofErr w:type="spellEnd"/>
      <w:r>
        <w:rPr>
          <w:lang w:val="en-US"/>
        </w:rPr>
        <w:t xml:space="preserve"> of grain-oriented electrical steel hav</w:t>
      </w:r>
      <w:r w:rsidR="00B45D2E">
        <w:rPr>
          <w:lang w:val="en-US"/>
        </w:rPr>
        <w:t>e been considerably reduced [7]</w:t>
      </w:r>
      <w:r>
        <w:rPr>
          <w:lang w:val="en-US"/>
        </w:rPr>
        <w:t>.</w:t>
      </w:r>
      <w:r w:rsidR="00B45D2E">
        <w:rPr>
          <w:lang w:val="en-US"/>
        </w:rPr>
        <w:t xml:space="preserve"> </w:t>
      </w:r>
      <w:r w:rsidR="00315063">
        <w:rPr>
          <w:lang w:val="en-US"/>
        </w:rPr>
        <w:t>By</w:t>
      </w:r>
      <w:r w:rsidR="00623360">
        <w:rPr>
          <w:lang w:val="en-US"/>
        </w:rPr>
        <w:t xml:space="preserve"> applying high quality of silicon steels like HIB or laser treated material it is </w:t>
      </w:r>
      <w:r w:rsidR="00315063">
        <w:rPr>
          <w:lang w:val="en-US"/>
        </w:rPr>
        <w:t xml:space="preserve">still </w:t>
      </w:r>
      <w:r w:rsidR="00623360">
        <w:rPr>
          <w:lang w:val="en-US"/>
        </w:rPr>
        <w:t xml:space="preserve">possible to reduce the sound level of core </w:t>
      </w:r>
      <w:proofErr w:type="spellStart"/>
      <w:r w:rsidR="00623360">
        <w:rPr>
          <w:lang w:val="en-US"/>
        </w:rPr>
        <w:t>fore</w:t>
      </w:r>
      <w:proofErr w:type="spellEnd"/>
      <w:r w:rsidR="00623360">
        <w:rPr>
          <w:lang w:val="en-US"/>
        </w:rPr>
        <w:t xml:space="preserve"> 4-5 dB .</w:t>
      </w:r>
      <w:r>
        <w:rPr>
          <w:lang w:val="en-US"/>
        </w:rPr>
        <w:t>This paper studies on the sources of core sound and their possible mitigations.</w:t>
      </w:r>
      <w:r w:rsidR="00B45D2E">
        <w:rPr>
          <w:lang w:val="en-US"/>
        </w:rPr>
        <w:t xml:space="preserve"> </w:t>
      </w:r>
      <w:r>
        <w:rPr>
          <w:lang w:val="en-US"/>
        </w:rPr>
        <w:t>Simple way to reduce sound is the reduction in core flux density,</w:t>
      </w:r>
      <w:r w:rsidR="00B45D2E">
        <w:rPr>
          <w:lang w:val="en-US"/>
        </w:rPr>
        <w:t xml:space="preserve"> but</w:t>
      </w:r>
      <w:r>
        <w:rPr>
          <w:lang w:val="en-US"/>
        </w:rPr>
        <w:t xml:space="preserve"> this method has negative effect on the cost and size of transformer [2]</w:t>
      </w:r>
      <w:r w:rsidR="009D3D0E">
        <w:rPr>
          <w:lang w:val="en-US"/>
        </w:rPr>
        <w:t>,</w:t>
      </w:r>
      <w:r w:rsidR="00B45D2E">
        <w:rPr>
          <w:lang w:val="en-US"/>
        </w:rPr>
        <w:t xml:space="preserve"> </w:t>
      </w:r>
      <w:r w:rsidR="009D3D0E">
        <w:rPr>
          <w:lang w:val="en-US"/>
        </w:rPr>
        <w:t>[15]</w:t>
      </w:r>
      <w:r>
        <w:rPr>
          <w:lang w:val="en-US"/>
        </w:rPr>
        <w:t>.</w:t>
      </w:r>
      <w:r w:rsidR="00B45D2E">
        <w:rPr>
          <w:lang w:val="en-US"/>
        </w:rPr>
        <w:t xml:space="preserve"> </w:t>
      </w:r>
      <w:r>
        <w:rPr>
          <w:lang w:val="en-US"/>
        </w:rPr>
        <w:t>Red</w:t>
      </w:r>
      <w:r w:rsidR="006F425D">
        <w:rPr>
          <w:lang w:val="en-US"/>
        </w:rPr>
        <w:t>uced core flux density increases</w:t>
      </w:r>
      <w:r>
        <w:rPr>
          <w:lang w:val="en-US"/>
        </w:rPr>
        <w:t xml:space="preserve"> load losses.</w:t>
      </w:r>
      <w:r w:rsidR="00B45D2E">
        <w:rPr>
          <w:lang w:val="en-US"/>
        </w:rPr>
        <w:t xml:space="preserve"> </w:t>
      </w:r>
      <w:r w:rsidR="00B41AC3">
        <w:rPr>
          <w:lang w:val="en-US"/>
        </w:rPr>
        <w:t xml:space="preserve">The designer has to find the optimal value of induction for best solution. </w:t>
      </w:r>
      <w:r>
        <w:rPr>
          <w:lang w:val="en-US"/>
        </w:rPr>
        <w:t xml:space="preserve">The basic sources and </w:t>
      </w:r>
      <w:r w:rsidR="00B45D2E">
        <w:rPr>
          <w:lang w:val="en-US"/>
        </w:rPr>
        <w:t>their</w:t>
      </w:r>
      <w:r>
        <w:rPr>
          <w:lang w:val="en-US"/>
        </w:rPr>
        <w:t xml:space="preserve"> mathematical explanation</w:t>
      </w:r>
      <w:r w:rsidR="00316DB0">
        <w:rPr>
          <w:lang w:val="en-US"/>
        </w:rPr>
        <w:t>s</w:t>
      </w:r>
      <w:r>
        <w:rPr>
          <w:lang w:val="en-US"/>
        </w:rPr>
        <w:t xml:space="preserve"> are given in the next paragraph. There are three case studies which </w:t>
      </w:r>
      <w:r w:rsidR="00136C80">
        <w:rPr>
          <w:lang w:val="en-US"/>
        </w:rPr>
        <w:t>show different results.</w:t>
      </w:r>
      <w:r w:rsidR="00B45D2E">
        <w:rPr>
          <w:lang w:val="en-US"/>
        </w:rPr>
        <w:t xml:space="preserve"> </w:t>
      </w:r>
      <w:r w:rsidR="00136C80">
        <w:rPr>
          <w:lang w:val="en-US"/>
        </w:rPr>
        <w:t>The sound</w:t>
      </w:r>
      <w:r>
        <w:rPr>
          <w:lang w:val="en-US"/>
        </w:rPr>
        <w:t xml:space="preserve"> level </w:t>
      </w:r>
      <w:r w:rsidR="00B45D2E">
        <w:rPr>
          <w:lang w:val="en-US"/>
        </w:rPr>
        <w:t>measurements of the cores are</w:t>
      </w:r>
      <w:r>
        <w:rPr>
          <w:lang w:val="en-US"/>
        </w:rPr>
        <w:t xml:space="preserve"> made in a precision </w:t>
      </w:r>
      <w:r w:rsidR="00B45D2E">
        <w:rPr>
          <w:lang w:val="en-US"/>
        </w:rPr>
        <w:t>laboratory,</w:t>
      </w:r>
      <w:r>
        <w:rPr>
          <w:lang w:val="en-US"/>
        </w:rPr>
        <w:t xml:space="preserve"> </w:t>
      </w:r>
      <w:r w:rsidR="00B45D2E">
        <w:rPr>
          <w:lang w:val="en-US"/>
        </w:rPr>
        <w:t>which</w:t>
      </w:r>
      <w:r>
        <w:rPr>
          <w:lang w:val="en-US"/>
        </w:rPr>
        <w:t xml:space="preserve"> specification is given in detail</w:t>
      </w:r>
      <w:r w:rsidR="00136C80">
        <w:rPr>
          <w:lang w:val="en-US"/>
        </w:rPr>
        <w:t>.</w:t>
      </w:r>
    </w:p>
    <w:p w:rsidR="00CC2748" w:rsidRDefault="00CC2748" w:rsidP="00CC2748">
      <w:pPr>
        <w:jc w:val="both"/>
        <w:rPr>
          <w:lang w:val="en-US"/>
        </w:rPr>
      </w:pPr>
    </w:p>
    <w:p w:rsidR="00CC2748" w:rsidRDefault="00B45D2E" w:rsidP="00CC2748">
      <w:pPr>
        <w:jc w:val="both"/>
        <w:rPr>
          <w:b/>
          <w:lang w:val="en-US"/>
        </w:rPr>
      </w:pPr>
      <w:r>
        <w:rPr>
          <w:b/>
          <w:lang w:val="en-US"/>
        </w:rPr>
        <w:t>2. THE</w:t>
      </w:r>
      <w:r w:rsidR="00CC2748">
        <w:rPr>
          <w:b/>
          <w:lang w:val="en-US"/>
        </w:rPr>
        <w:t xml:space="preserve"> BASIC SOURCES OF CORE SOUND</w:t>
      </w:r>
    </w:p>
    <w:p w:rsidR="00CC7274" w:rsidRDefault="00CC7274" w:rsidP="00CC2748">
      <w:pPr>
        <w:jc w:val="both"/>
        <w:rPr>
          <w:b/>
          <w:lang w:val="en-US"/>
        </w:rPr>
      </w:pPr>
    </w:p>
    <w:p w:rsidR="00CC7274" w:rsidRDefault="00CC7274" w:rsidP="00175DED">
      <w:pPr>
        <w:jc w:val="both"/>
        <w:rPr>
          <w:lang w:val="en-US"/>
        </w:rPr>
      </w:pPr>
    </w:p>
    <w:p w:rsidR="00175DED" w:rsidRPr="00BE30F1" w:rsidRDefault="00175DED" w:rsidP="00175DED">
      <w:pPr>
        <w:jc w:val="both"/>
        <w:rPr>
          <w:lang w:val="en-US"/>
        </w:rPr>
      </w:pPr>
      <w:r w:rsidRPr="00BE30F1">
        <w:rPr>
          <w:lang w:val="en-US"/>
        </w:rPr>
        <w:t xml:space="preserve">The basic sources from Transformer Core Sound (no load sound) - Core vibration </w:t>
      </w:r>
      <w:r w:rsidR="00B45D2E" w:rsidRPr="00BE30F1">
        <w:rPr>
          <w:lang w:val="en-US"/>
        </w:rPr>
        <w:t>are:</w:t>
      </w:r>
    </w:p>
    <w:p w:rsidR="00175DED" w:rsidRPr="00BE30F1" w:rsidRDefault="00175DED" w:rsidP="00175DED">
      <w:pPr>
        <w:jc w:val="both"/>
        <w:rPr>
          <w:lang w:val="en-US"/>
        </w:rPr>
      </w:pPr>
      <w:r w:rsidRPr="00BE30F1">
        <w:rPr>
          <w:lang w:val="en-US"/>
        </w:rPr>
        <w:t xml:space="preserve">       </w:t>
      </w:r>
    </w:p>
    <w:p w:rsidR="00175DED" w:rsidRPr="008B47A3" w:rsidRDefault="00175DED" w:rsidP="008B47A3">
      <w:pPr>
        <w:pStyle w:val="ListeParagraf"/>
        <w:numPr>
          <w:ilvl w:val="0"/>
          <w:numId w:val="43"/>
        </w:numPr>
        <w:jc w:val="both"/>
        <w:rPr>
          <w:lang w:val="en-US"/>
        </w:rPr>
      </w:pPr>
      <w:proofErr w:type="spellStart"/>
      <w:r w:rsidRPr="008B47A3">
        <w:rPr>
          <w:lang w:val="en-US"/>
        </w:rPr>
        <w:t>Magnetostrictive</w:t>
      </w:r>
      <w:proofErr w:type="spellEnd"/>
      <w:r w:rsidRPr="008B47A3">
        <w:rPr>
          <w:lang w:val="en-US"/>
        </w:rPr>
        <w:t xml:space="preserve"> forces</w:t>
      </w:r>
    </w:p>
    <w:p w:rsidR="00175DED" w:rsidRPr="008B47A3" w:rsidRDefault="00175DED" w:rsidP="008B47A3">
      <w:pPr>
        <w:pStyle w:val="ListeParagraf"/>
        <w:numPr>
          <w:ilvl w:val="0"/>
          <w:numId w:val="43"/>
        </w:numPr>
        <w:jc w:val="both"/>
        <w:rPr>
          <w:lang w:val="en-US"/>
        </w:rPr>
      </w:pPr>
      <w:proofErr w:type="spellStart"/>
      <w:r w:rsidRPr="008B47A3">
        <w:rPr>
          <w:lang w:val="en-US"/>
        </w:rPr>
        <w:t>Magnetomotive</w:t>
      </w:r>
      <w:proofErr w:type="spellEnd"/>
      <w:r w:rsidRPr="008B47A3">
        <w:rPr>
          <w:lang w:val="en-US"/>
        </w:rPr>
        <w:t xml:space="preserve"> </w:t>
      </w:r>
      <w:r w:rsidR="00F90926" w:rsidRPr="008B47A3">
        <w:rPr>
          <w:lang w:val="en-US"/>
        </w:rPr>
        <w:t>(magnetic</w:t>
      </w:r>
      <w:r w:rsidR="00B45D2E" w:rsidRPr="008B47A3">
        <w:rPr>
          <w:lang w:val="en-US"/>
        </w:rPr>
        <w:t>) forces</w:t>
      </w:r>
    </w:p>
    <w:p w:rsidR="00175DED" w:rsidRPr="008B47A3" w:rsidRDefault="00175DED" w:rsidP="008B47A3">
      <w:pPr>
        <w:pStyle w:val="ListeParagraf"/>
        <w:numPr>
          <w:ilvl w:val="0"/>
          <w:numId w:val="43"/>
        </w:numPr>
        <w:jc w:val="both"/>
        <w:rPr>
          <w:lang w:val="en-US"/>
        </w:rPr>
      </w:pPr>
      <w:r w:rsidRPr="008B47A3">
        <w:rPr>
          <w:lang w:val="en-US"/>
        </w:rPr>
        <w:t>Mechanical forces on the core</w:t>
      </w:r>
    </w:p>
    <w:p w:rsidR="00175DED" w:rsidRPr="00BE30F1" w:rsidRDefault="00175DED" w:rsidP="00175DED">
      <w:pPr>
        <w:jc w:val="both"/>
        <w:rPr>
          <w:lang w:val="en-US"/>
        </w:rPr>
      </w:pPr>
    </w:p>
    <w:p w:rsidR="00175DED" w:rsidRDefault="00175DED" w:rsidP="00175DED">
      <w:pPr>
        <w:jc w:val="both"/>
        <w:rPr>
          <w:lang w:val="en-US"/>
        </w:rPr>
      </w:pPr>
      <w:proofErr w:type="spellStart"/>
      <w:r w:rsidRPr="00BE30F1">
        <w:rPr>
          <w:lang w:val="en-US"/>
        </w:rPr>
        <w:t>Magnetostrictive</w:t>
      </w:r>
      <w:proofErr w:type="spellEnd"/>
      <w:r w:rsidRPr="00BE30F1">
        <w:rPr>
          <w:lang w:val="en-US"/>
        </w:rPr>
        <w:t xml:space="preserve"> force causes a vibration of the entire core with twi</w:t>
      </w:r>
      <w:r>
        <w:rPr>
          <w:lang w:val="en-US"/>
        </w:rPr>
        <w:t xml:space="preserve">ce of the line frequency. </w:t>
      </w:r>
      <w:r w:rsidRPr="0075621F">
        <w:rPr>
          <w:lang w:val="en-US"/>
        </w:rPr>
        <w:t xml:space="preserve">Due to </w:t>
      </w:r>
      <w:proofErr w:type="spellStart"/>
      <w:r w:rsidRPr="0075621F">
        <w:rPr>
          <w:lang w:val="en-US"/>
        </w:rPr>
        <w:t>magnetostriction</w:t>
      </w:r>
      <w:proofErr w:type="spellEnd"/>
      <w:r w:rsidRPr="0075621F">
        <w:rPr>
          <w:lang w:val="en-US"/>
        </w:rPr>
        <w:t>, vibrati</w:t>
      </w:r>
      <w:r>
        <w:rPr>
          <w:lang w:val="en-US"/>
        </w:rPr>
        <w:t>ons are the major contributor</w:t>
      </w:r>
      <w:r w:rsidR="00316DB0">
        <w:rPr>
          <w:lang w:val="en-US"/>
        </w:rPr>
        <w:t>s</w:t>
      </w:r>
      <w:r>
        <w:rPr>
          <w:lang w:val="en-US"/>
        </w:rPr>
        <w:t xml:space="preserve"> of</w:t>
      </w:r>
      <w:r w:rsidRPr="0075621F">
        <w:rPr>
          <w:lang w:val="en-US"/>
        </w:rPr>
        <w:t xml:space="preserve"> core sound.</w:t>
      </w:r>
      <w:r w:rsidRPr="00BE30F1">
        <w:rPr>
          <w:lang w:val="en-US"/>
        </w:rPr>
        <w:t xml:space="preserve"> </w:t>
      </w:r>
      <w:proofErr w:type="spellStart"/>
      <w:r w:rsidRPr="00BE30F1">
        <w:rPr>
          <w:lang w:val="en-US"/>
        </w:rPr>
        <w:t>Magnetomotive</w:t>
      </w:r>
      <w:proofErr w:type="spellEnd"/>
      <w:r w:rsidRPr="00BE30F1">
        <w:rPr>
          <w:lang w:val="en-US"/>
        </w:rPr>
        <w:t xml:space="preserve"> force causes the laminations of the core to strike against each other if there</w:t>
      </w:r>
      <w:r w:rsidR="00BC204A">
        <w:rPr>
          <w:lang w:val="en-US"/>
        </w:rPr>
        <w:t xml:space="preserve"> are residual gaps between them </w:t>
      </w:r>
      <w:r w:rsidR="009615BD">
        <w:rPr>
          <w:lang w:val="en-US"/>
        </w:rPr>
        <w:t>[7</w:t>
      </w:r>
      <w:r w:rsidR="00B45D2E">
        <w:rPr>
          <w:lang w:val="en-US"/>
        </w:rPr>
        <w:t>], [</w:t>
      </w:r>
      <w:r w:rsidR="00BC204A">
        <w:rPr>
          <w:lang w:val="en-US"/>
        </w:rPr>
        <w:t>13].</w:t>
      </w:r>
    </w:p>
    <w:p w:rsidR="009615BD" w:rsidRDefault="009615BD" w:rsidP="00175DED">
      <w:pPr>
        <w:jc w:val="both"/>
        <w:rPr>
          <w:lang w:val="en-US"/>
        </w:rPr>
      </w:pPr>
      <w:r>
        <w:rPr>
          <w:lang w:val="en-US"/>
        </w:rPr>
        <w:t xml:space="preserve">The </w:t>
      </w:r>
      <w:proofErr w:type="spellStart"/>
      <w:r>
        <w:rPr>
          <w:lang w:val="en-US"/>
        </w:rPr>
        <w:t>magnetomotive</w:t>
      </w:r>
      <w:proofErr w:type="spellEnd"/>
      <w:r>
        <w:rPr>
          <w:lang w:val="en-US"/>
        </w:rPr>
        <w:t xml:space="preserve"> force per unit cross-sectional area can be estimated by</w:t>
      </w:r>
      <w:r w:rsidR="00207D6A">
        <w:rPr>
          <w:lang w:val="en-US"/>
        </w:rPr>
        <w:t xml:space="preserve"> [2]</w:t>
      </w:r>
    </w:p>
    <w:p w:rsidR="009615BD" w:rsidRDefault="009615BD" w:rsidP="00175DED">
      <w:pPr>
        <w:jc w:val="both"/>
        <w:rPr>
          <w:lang w:val="en-US"/>
        </w:rPr>
      </w:pPr>
    </w:p>
    <w:p w:rsidR="00941F00" w:rsidRDefault="00AC7909" w:rsidP="00941F00">
      <w:pPr>
        <w:rPr>
          <w:lang w:val="en-US"/>
        </w:rPr>
      </w:pPr>
      <m:oMath>
        <m:r>
          <w:rPr>
            <w:rFonts w:ascii="Cambria Math" w:hAnsi="Cambria Math"/>
            <w:sz w:val="28"/>
            <w:szCs w:val="28"/>
            <w:lang w:val="en-US"/>
          </w:rPr>
          <m:t xml:space="preserve">       σ=</m:t>
        </m:r>
      </m:oMath>
      <w:r w:rsidR="00941F00" w:rsidRPr="00527BBD">
        <w:rPr>
          <w:sz w:val="32"/>
          <w:szCs w:val="32"/>
          <w:lang w:val="en-US"/>
        </w:rPr>
        <w:t xml:space="preserve"> </w:t>
      </w:r>
      <m:oMath>
        <m:f>
          <m:fPr>
            <m:ctrlPr>
              <w:rPr>
                <w:rFonts w:ascii="Cambria Math" w:hAnsi="Cambria Math"/>
                <w:i/>
                <w:sz w:val="32"/>
                <w:szCs w:val="32"/>
                <w:lang w:val="en-US"/>
              </w:rPr>
            </m:ctrlPr>
          </m:fPr>
          <m:num>
            <m:sSubSup>
              <m:sSubSupPr>
                <m:ctrlPr>
                  <w:rPr>
                    <w:rFonts w:ascii="Cambria Math" w:hAnsi="Cambria Math"/>
                    <w:i/>
                    <w:sz w:val="32"/>
                    <w:szCs w:val="32"/>
                    <w:lang w:val="en-US"/>
                  </w:rPr>
                </m:ctrlPr>
              </m:sSubSupPr>
              <m:e>
                <m:r>
                  <w:rPr>
                    <w:rFonts w:ascii="Cambria Math" w:hAnsi="Cambria Math"/>
                    <w:sz w:val="32"/>
                    <w:szCs w:val="32"/>
                    <w:lang w:val="en-US"/>
                  </w:rPr>
                  <m:t>B</m:t>
                </m:r>
              </m:e>
              <m:sub>
                <m:r>
                  <w:rPr>
                    <w:rFonts w:ascii="Cambria Math" w:hAnsi="Cambria Math"/>
                    <w:sz w:val="32"/>
                    <w:szCs w:val="32"/>
                    <w:lang w:val="en-US"/>
                  </w:rPr>
                  <m:t xml:space="preserve">   mp</m:t>
                </m:r>
              </m:sub>
              <m:sup>
                <m:r>
                  <w:rPr>
                    <w:rFonts w:ascii="Cambria Math" w:hAnsi="Cambria Math"/>
                    <w:sz w:val="32"/>
                    <w:szCs w:val="32"/>
                    <w:lang w:val="en-US"/>
                  </w:rPr>
                  <m:t xml:space="preserve">2 </m:t>
                </m:r>
              </m:sup>
            </m:sSubSup>
          </m:num>
          <m:den>
            <m:r>
              <m:rPr>
                <m:sty m:val="p"/>
              </m:rPr>
              <w:rPr>
                <w:rFonts w:ascii="Cambria Math" w:hAnsi="Cambria Math"/>
                <w:sz w:val="32"/>
                <w:szCs w:val="32"/>
                <w:lang w:val="en-US"/>
              </w:rPr>
              <m:t>4</m:t>
            </m:r>
            <m:sSub>
              <m:sSubPr>
                <m:ctrlPr>
                  <w:rPr>
                    <w:rFonts w:ascii="Cambria Math" w:eastAsiaTheme="minorHAnsi" w:hAnsi="Cambria Math" w:cstheme="minorBidi"/>
                    <w:sz w:val="32"/>
                    <w:szCs w:val="32"/>
                    <w:lang w:val="en-US"/>
                  </w:rPr>
                </m:ctrlPr>
              </m:sSubPr>
              <m:e>
                <m:r>
                  <w:rPr>
                    <w:rFonts w:ascii="Cambria Math" w:hAnsi="Cambria Math"/>
                    <w:sz w:val="32"/>
                    <w:szCs w:val="32"/>
                    <w:lang w:val="en-US"/>
                  </w:rPr>
                  <m:t>μ</m:t>
                </m:r>
              </m:e>
              <m:sub>
                <m:r>
                  <w:rPr>
                    <w:rFonts w:ascii="Cambria Math" w:hAnsi="Cambria Math"/>
                    <w:sz w:val="32"/>
                    <w:szCs w:val="32"/>
                    <w:lang w:val="en-US"/>
                  </w:rPr>
                  <m:t>0</m:t>
                </m:r>
              </m:sub>
            </m:sSub>
          </m:den>
        </m:f>
      </m:oMath>
      <w:r w:rsidR="00941F00" w:rsidRPr="00527BBD">
        <w:rPr>
          <w:sz w:val="24"/>
          <w:szCs w:val="24"/>
          <w:lang w:val="en-US"/>
        </w:rPr>
        <w:t>(1+cos2</w:t>
      </w:r>
      <w:proofErr w:type="spellStart"/>
      <w:r w:rsidR="00941F00">
        <w:rPr>
          <w:sz w:val="24"/>
          <w:szCs w:val="24"/>
          <w:lang w:val="en-US"/>
        </w:rPr>
        <w:t>ωt</w:t>
      </w:r>
      <w:proofErr w:type="spellEnd"/>
      <w:r w:rsidR="00941F00">
        <w:rPr>
          <w:sz w:val="24"/>
          <w:szCs w:val="24"/>
          <w:lang w:val="en-US"/>
        </w:rPr>
        <w:t>)</w:t>
      </w:r>
      <w:r w:rsidR="009B0FA7">
        <w:rPr>
          <w:sz w:val="24"/>
          <w:szCs w:val="24"/>
          <w:lang w:val="en-US"/>
        </w:rPr>
        <w:tab/>
      </w:r>
      <w:r w:rsidR="009B0FA7">
        <w:rPr>
          <w:sz w:val="24"/>
          <w:szCs w:val="24"/>
          <w:lang w:val="en-US"/>
        </w:rPr>
        <w:tab/>
      </w:r>
      <w:r w:rsidR="009B0FA7">
        <w:rPr>
          <w:sz w:val="24"/>
          <w:szCs w:val="24"/>
          <w:lang w:val="en-US"/>
        </w:rPr>
        <w:tab/>
      </w:r>
      <w:r w:rsidR="009B0FA7">
        <w:rPr>
          <w:sz w:val="24"/>
          <w:szCs w:val="24"/>
          <w:lang w:val="en-US"/>
        </w:rPr>
        <w:tab/>
      </w:r>
      <w:r w:rsidR="009B0FA7">
        <w:rPr>
          <w:sz w:val="24"/>
          <w:szCs w:val="24"/>
          <w:lang w:val="en-US"/>
        </w:rPr>
        <w:tab/>
      </w:r>
      <w:r w:rsidR="009B0FA7">
        <w:rPr>
          <w:sz w:val="24"/>
          <w:szCs w:val="24"/>
          <w:lang w:val="en-US"/>
        </w:rPr>
        <w:tab/>
      </w:r>
      <w:r w:rsidR="009B0FA7">
        <w:rPr>
          <w:sz w:val="24"/>
          <w:szCs w:val="24"/>
          <w:lang w:val="en-US"/>
        </w:rPr>
        <w:tab/>
      </w:r>
      <w:r w:rsidR="00F917A0">
        <w:rPr>
          <w:sz w:val="24"/>
          <w:szCs w:val="24"/>
          <w:lang w:val="en-US"/>
        </w:rPr>
        <w:tab/>
      </w:r>
      <w:r w:rsidR="009B0FA7">
        <w:rPr>
          <w:sz w:val="24"/>
          <w:szCs w:val="24"/>
          <w:lang w:val="en-US"/>
        </w:rPr>
        <w:tab/>
      </w:r>
      <w:r w:rsidR="009B0FA7" w:rsidRPr="00F917A0">
        <w:rPr>
          <w:i/>
        </w:rPr>
        <w:t>(1)</w:t>
      </w:r>
    </w:p>
    <w:p w:rsidR="00D52D71" w:rsidRDefault="00D52D71" w:rsidP="00175DED">
      <w:pPr>
        <w:jc w:val="both"/>
        <w:rPr>
          <w:lang w:val="en-US"/>
        </w:rPr>
      </w:pPr>
    </w:p>
    <w:p w:rsidR="00D52D71" w:rsidRPr="00BE30F1" w:rsidRDefault="008C76BE" w:rsidP="00175DED">
      <w:pPr>
        <w:jc w:val="both"/>
        <w:rPr>
          <w:lang w:val="en-US"/>
        </w:rPr>
      </w:pPr>
      <w:proofErr w:type="gramStart"/>
      <w:r>
        <w:rPr>
          <w:lang w:val="en-US"/>
        </w:rPr>
        <w:t>where</w:t>
      </w:r>
      <w:proofErr w:type="gramEnd"/>
      <w:r w:rsidR="00D52D71">
        <w:rPr>
          <w:lang w:val="en-US"/>
        </w:rPr>
        <w:t xml:space="preserve"> </w:t>
      </w:r>
      <w:r w:rsidR="00A5078D" w:rsidRPr="00B45D2E">
        <w:rPr>
          <w:b/>
          <w:lang w:val="en-US"/>
        </w:rPr>
        <w:t>(</w:t>
      </w:r>
      <m:oMath>
        <m:sSubSup>
          <m:sSubSupPr>
            <m:ctrlPr>
              <w:rPr>
                <w:rFonts w:ascii="Cambria Math" w:hAnsi="Cambria Math"/>
                <w:i/>
                <w:sz w:val="24"/>
                <w:szCs w:val="24"/>
                <w:lang w:val="en-US"/>
              </w:rPr>
            </m:ctrlPr>
          </m:sSubSupPr>
          <m:e>
            <m:r>
              <w:rPr>
                <w:rFonts w:ascii="Cambria Math" w:hAnsi="Cambria Math"/>
                <w:sz w:val="24"/>
                <w:szCs w:val="24"/>
                <w:lang w:val="en-US"/>
              </w:rPr>
              <m:t xml:space="preserve"> B</m:t>
            </m:r>
          </m:e>
          <m:sub>
            <m:r>
              <w:rPr>
                <w:rFonts w:ascii="Cambria Math" w:hAnsi="Cambria Math"/>
                <w:sz w:val="24"/>
                <w:szCs w:val="24"/>
                <w:lang w:val="en-US"/>
              </w:rPr>
              <m:t xml:space="preserve">   mp </m:t>
            </m:r>
          </m:sub>
          <m:sup>
            <m:r>
              <w:rPr>
                <w:rFonts w:ascii="Cambria Math" w:hAnsi="Cambria Math"/>
                <w:sz w:val="24"/>
                <w:szCs w:val="24"/>
                <w:lang w:val="en-US"/>
              </w:rPr>
              <m:t xml:space="preserve">2 </m:t>
            </m:r>
          </m:sup>
        </m:sSubSup>
      </m:oMath>
      <w:r w:rsidR="00B45D2E" w:rsidRPr="00B45D2E">
        <w:rPr>
          <w:b/>
          <w:lang w:val="en-US"/>
        </w:rPr>
        <w:t>)</w:t>
      </w:r>
      <w:r>
        <w:rPr>
          <w:lang w:val="en-US"/>
        </w:rPr>
        <w:t xml:space="preserve"> is</w:t>
      </w:r>
      <w:r w:rsidR="00D52D71">
        <w:rPr>
          <w:lang w:val="en-US"/>
        </w:rPr>
        <w:t xml:space="preserve"> peak value of the flux density in gap,</w:t>
      </w:r>
      <w:r w:rsidR="00B45D2E">
        <w:rPr>
          <w:lang w:val="en-US"/>
        </w:rPr>
        <w:t xml:space="preserve"> </w:t>
      </w:r>
      <w:r w:rsidR="00A5078D" w:rsidRPr="00B45D2E">
        <w:rPr>
          <w:b/>
          <w:lang w:val="en-US"/>
        </w:rPr>
        <w:t>(</w:t>
      </w:r>
      <w:r w:rsidRPr="00B45D2E">
        <w:rPr>
          <w:b/>
          <w:lang w:val="en-US"/>
        </w:rPr>
        <w:t>µ</w:t>
      </w:r>
      <w:r w:rsidR="00F90926" w:rsidRPr="00CB1A53">
        <w:rPr>
          <w:b/>
          <w:color w:val="000000" w:themeColor="text1"/>
          <w:vertAlign w:val="subscript"/>
          <w:lang w:val="en-US"/>
        </w:rPr>
        <w:t>0</w:t>
      </w:r>
      <w:r w:rsidR="00A5078D" w:rsidRPr="00B45D2E">
        <w:rPr>
          <w:b/>
          <w:color w:val="000000" w:themeColor="text1"/>
          <w:lang w:val="en-US"/>
        </w:rPr>
        <w:t>)</w:t>
      </w:r>
      <w:r w:rsidR="00D52D71" w:rsidRPr="00B45D2E">
        <w:rPr>
          <w:color w:val="000000" w:themeColor="text1"/>
          <w:lang w:val="en-US"/>
        </w:rPr>
        <w:t xml:space="preserve"> </w:t>
      </w:r>
      <w:r w:rsidR="00D52D71">
        <w:rPr>
          <w:lang w:val="en-US"/>
        </w:rPr>
        <w:t>is permeability of free space,</w:t>
      </w:r>
      <w:r>
        <w:rPr>
          <w:lang w:val="en-US"/>
        </w:rPr>
        <w:t xml:space="preserve"> </w:t>
      </w:r>
      <w:r w:rsidR="00A5078D" w:rsidRPr="00B45D2E">
        <w:rPr>
          <w:b/>
          <w:lang w:val="en-US"/>
        </w:rPr>
        <w:t>(</w:t>
      </w:r>
      <w:r w:rsidRPr="00B45D2E">
        <w:rPr>
          <w:b/>
          <w:lang w:val="en-US"/>
        </w:rPr>
        <w:t>ω</w:t>
      </w:r>
      <w:r w:rsidR="00A5078D" w:rsidRPr="00B45D2E">
        <w:rPr>
          <w:b/>
          <w:lang w:val="en-US"/>
        </w:rPr>
        <w:t>)</w:t>
      </w:r>
      <w:r>
        <w:rPr>
          <w:lang w:val="en-US"/>
        </w:rPr>
        <w:t xml:space="preserve"> </w:t>
      </w:r>
      <w:r w:rsidR="00D52D71">
        <w:rPr>
          <w:lang w:val="en-US"/>
        </w:rPr>
        <w:t xml:space="preserve">is fundamental angular </w:t>
      </w:r>
      <w:r>
        <w:rPr>
          <w:lang w:val="en-US"/>
        </w:rPr>
        <w:t>frequency.</w:t>
      </w:r>
    </w:p>
    <w:p w:rsidR="00175DED" w:rsidRPr="00BE30F1" w:rsidRDefault="00175DED" w:rsidP="00175DED">
      <w:pPr>
        <w:jc w:val="both"/>
        <w:rPr>
          <w:lang w:val="en-US"/>
        </w:rPr>
      </w:pPr>
    </w:p>
    <w:p w:rsidR="00175DED" w:rsidRDefault="00F34D9C" w:rsidP="00175DED">
      <w:pPr>
        <w:jc w:val="both"/>
        <w:rPr>
          <w:lang w:val="en-US"/>
        </w:rPr>
      </w:pPr>
      <w:r>
        <w:rPr>
          <w:noProof/>
          <w:lang w:val="tr-TR" w:eastAsia="tr-TR"/>
        </w:rPr>
        <w:drawing>
          <wp:anchor distT="0" distB="0" distL="114300" distR="114300" simplePos="0" relativeHeight="251679744" behindDoc="0" locked="0" layoutInCell="1" allowOverlap="1">
            <wp:simplePos x="0" y="0"/>
            <wp:positionH relativeFrom="column">
              <wp:posOffset>3771265</wp:posOffset>
            </wp:positionH>
            <wp:positionV relativeFrom="paragraph">
              <wp:posOffset>481330</wp:posOffset>
            </wp:positionV>
            <wp:extent cx="2430145" cy="1393190"/>
            <wp:effectExtent l="0" t="0" r="8255" b="0"/>
            <wp:wrapSquare wrapText="bothSides"/>
            <wp:docPr id="7" name="Resim 7" descr="cid:image001.png@01D2A6FD.AFEC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6FD.AFECBCB0"/>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30145" cy="1393190"/>
                    </a:xfrm>
                    <a:prstGeom prst="rect">
                      <a:avLst/>
                    </a:prstGeom>
                    <a:noFill/>
                    <a:ln>
                      <a:noFill/>
                    </a:ln>
                  </pic:spPr>
                </pic:pic>
              </a:graphicData>
            </a:graphic>
          </wp:anchor>
        </w:drawing>
      </w:r>
      <w:r w:rsidR="00175DED" w:rsidRPr="00BE30F1">
        <w:rPr>
          <w:lang w:val="en-US"/>
        </w:rPr>
        <w:t xml:space="preserve">The magnetic forces are mostly in the non-magnetic gaps (air-gaps) at the joints between limbs and yokes .Magnetic and </w:t>
      </w:r>
      <w:proofErr w:type="spellStart"/>
      <w:r w:rsidR="00175DED" w:rsidRPr="00BE30F1">
        <w:rPr>
          <w:lang w:val="en-US"/>
        </w:rPr>
        <w:t>magnetostrictive</w:t>
      </w:r>
      <w:proofErr w:type="spellEnd"/>
      <w:r w:rsidR="00175DED" w:rsidRPr="00BE30F1">
        <w:rPr>
          <w:lang w:val="en-US"/>
        </w:rPr>
        <w:t xml:space="preserve"> forces vibrate the core. Principally the step-lap stacking reduces noise levels compared with the conventional</w:t>
      </w:r>
      <w:r w:rsidR="00175DED">
        <w:rPr>
          <w:lang w:val="en-US"/>
        </w:rPr>
        <w:t xml:space="preserve"> lap joints [3</w:t>
      </w:r>
      <w:r w:rsidR="003814ED">
        <w:rPr>
          <w:lang w:val="en-US"/>
        </w:rPr>
        <w:t xml:space="preserve">, 4]. </w:t>
      </w:r>
      <w:r w:rsidR="00175DED" w:rsidRPr="00BE30F1">
        <w:rPr>
          <w:lang w:val="en-US"/>
        </w:rPr>
        <w:t>Also increasing the number of lamina</w:t>
      </w:r>
      <w:r w:rsidR="00D579D9">
        <w:rPr>
          <w:lang w:val="en-US"/>
        </w:rPr>
        <w:t>tions per layer raises the sound</w:t>
      </w:r>
      <w:r w:rsidR="00175DED" w:rsidRPr="00BE30F1">
        <w:rPr>
          <w:lang w:val="en-US"/>
        </w:rPr>
        <w:t xml:space="preserve"> level.</w:t>
      </w:r>
      <w:r w:rsidR="003814ED">
        <w:rPr>
          <w:lang w:val="en-US"/>
        </w:rPr>
        <w:t xml:space="preserve"> </w:t>
      </w:r>
      <w:r w:rsidR="00175DED">
        <w:rPr>
          <w:lang w:val="en-US"/>
        </w:rPr>
        <w:t xml:space="preserve">The gaps not only affect </w:t>
      </w:r>
      <w:r w:rsidR="00D579D9">
        <w:rPr>
          <w:lang w:val="en-US"/>
        </w:rPr>
        <w:t xml:space="preserve">core losses </w:t>
      </w:r>
      <w:r w:rsidR="003814ED">
        <w:rPr>
          <w:lang w:val="en-US"/>
        </w:rPr>
        <w:t>but</w:t>
      </w:r>
      <w:r w:rsidR="00D579D9">
        <w:rPr>
          <w:lang w:val="en-US"/>
        </w:rPr>
        <w:t xml:space="preserve"> also core sound level</w:t>
      </w:r>
      <w:r w:rsidR="00175DED">
        <w:rPr>
          <w:lang w:val="en-US"/>
        </w:rPr>
        <w:t>.</w:t>
      </w:r>
    </w:p>
    <w:p w:rsidR="00F34D9C" w:rsidRDefault="00F34D9C" w:rsidP="00175DED">
      <w:pPr>
        <w:jc w:val="both"/>
        <w:rPr>
          <w:lang w:val="en-US"/>
        </w:rPr>
      </w:pPr>
    </w:p>
    <w:p w:rsidR="00175DED" w:rsidRDefault="00175DED" w:rsidP="00175DED">
      <w:pPr>
        <w:jc w:val="both"/>
        <w:rPr>
          <w:lang w:val="en-US"/>
        </w:rPr>
      </w:pPr>
      <w:r>
        <w:rPr>
          <w:lang w:val="en-US"/>
        </w:rPr>
        <w:t xml:space="preserve">The </w:t>
      </w:r>
      <w:proofErr w:type="spellStart"/>
      <w:r>
        <w:rPr>
          <w:lang w:val="en-US"/>
        </w:rPr>
        <w:t>magnetostriction</w:t>
      </w:r>
      <w:proofErr w:type="spellEnd"/>
      <w:r>
        <w:rPr>
          <w:lang w:val="en-US"/>
        </w:rPr>
        <w:t xml:space="preserve"> phenomenon </w:t>
      </w:r>
      <w:r w:rsidR="00B63F26">
        <w:rPr>
          <w:lang w:val="en-US"/>
        </w:rPr>
        <w:t xml:space="preserve">is </w:t>
      </w:r>
      <w:r>
        <w:rPr>
          <w:lang w:val="en-US"/>
        </w:rPr>
        <w:t>describe</w:t>
      </w:r>
      <w:r w:rsidR="00B63F26">
        <w:rPr>
          <w:lang w:val="en-US"/>
        </w:rPr>
        <w:t>d</w:t>
      </w:r>
      <w:r>
        <w:rPr>
          <w:lang w:val="en-US"/>
        </w:rPr>
        <w:t xml:space="preserve"> by coefficient of (</w:t>
      </w:r>
      <w:r w:rsidRPr="0075316E">
        <w:rPr>
          <w:sz w:val="28"/>
          <w:szCs w:val="28"/>
          <w:lang w:val="en-US"/>
        </w:rPr>
        <w:t>ε</w:t>
      </w:r>
      <w:r>
        <w:rPr>
          <w:lang w:val="en-US"/>
        </w:rPr>
        <w:t>) [2]</w:t>
      </w:r>
      <w:r w:rsidR="00F34D9C" w:rsidRPr="00F34D9C">
        <w:t xml:space="preserve"> </w:t>
      </w:r>
    </w:p>
    <w:p w:rsidR="00175DED" w:rsidRDefault="00175DED" w:rsidP="00175DED">
      <w:pPr>
        <w:jc w:val="both"/>
        <w:rPr>
          <w:lang w:val="en-US"/>
        </w:rPr>
      </w:pPr>
    </w:p>
    <w:p w:rsidR="00175DED" w:rsidRPr="00F67671" w:rsidRDefault="00175DED" w:rsidP="00175DED">
      <w:pPr>
        <w:jc w:val="both"/>
        <w:rPr>
          <w:oMath/>
          <w:rFonts w:ascii="Cambria Math" w:hAnsi="Cambria Math"/>
          <w:sz w:val="28"/>
          <w:szCs w:val="28"/>
          <w:lang w:val="en-US"/>
        </w:rPr>
      </w:pPr>
      <w:r w:rsidRPr="00727784">
        <w:rPr>
          <w:b/>
          <w:sz w:val="28"/>
          <w:szCs w:val="28"/>
          <w:lang w:val="en-US"/>
        </w:rPr>
        <w:t xml:space="preserve">       ε</w:t>
      </w:r>
      <w:r w:rsidRPr="00727784">
        <w:rPr>
          <w:b/>
          <w:lang w:val="en-US"/>
        </w:rPr>
        <w:t xml:space="preserve"> =</w:t>
      </w:r>
      <w:r>
        <w:rPr>
          <w:lang w:val="en-US"/>
        </w:rPr>
        <w:t xml:space="preserve"> </w:t>
      </w:r>
      <m:oMath>
        <m:f>
          <m:fPr>
            <m:ctrlPr>
              <w:rPr>
                <w:rFonts w:ascii="Cambria Math" w:hAnsi="Cambria Math"/>
                <w:b/>
                <w:i/>
                <w:sz w:val="28"/>
                <w:szCs w:val="28"/>
                <w:lang w:val="en-US"/>
              </w:rPr>
            </m:ctrlPr>
          </m:fPr>
          <m:num>
            <m:r>
              <m:rPr>
                <m:sty m:val="bi"/>
              </m:rPr>
              <w:rPr>
                <w:rFonts w:ascii="Cambria Math" w:hAnsi="Cambria Math"/>
                <w:sz w:val="28"/>
                <w:szCs w:val="28"/>
                <w:lang w:val="en-US"/>
              </w:rPr>
              <m:t>Δl</m:t>
            </m:r>
          </m:num>
          <m:den>
            <m:r>
              <m:rPr>
                <m:sty m:val="bi"/>
              </m:rPr>
              <w:rPr>
                <w:rFonts w:ascii="Cambria Math" w:hAnsi="Cambria Math"/>
                <w:sz w:val="28"/>
                <w:szCs w:val="28"/>
                <w:lang w:val="en-US"/>
              </w:rPr>
              <m:t>l</m:t>
            </m:r>
          </m:den>
        </m:f>
      </m:oMath>
      <w:r w:rsidR="00F917A0">
        <w:rPr>
          <w:sz w:val="28"/>
          <w:szCs w:val="28"/>
          <w:lang w:val="en-US"/>
        </w:rPr>
        <w:tab/>
      </w:r>
      <w:r w:rsidR="00F917A0">
        <w:rPr>
          <w:sz w:val="28"/>
          <w:szCs w:val="28"/>
          <w:lang w:val="en-US"/>
        </w:rPr>
        <w:tab/>
      </w:r>
      <w:r w:rsidR="00F917A0">
        <w:rPr>
          <w:sz w:val="28"/>
          <w:szCs w:val="28"/>
          <w:lang w:val="en-US"/>
        </w:rPr>
        <w:tab/>
      </w:r>
      <w:r w:rsidR="00F917A0">
        <w:rPr>
          <w:sz w:val="28"/>
          <w:szCs w:val="28"/>
          <w:lang w:val="en-US"/>
        </w:rPr>
        <w:tab/>
      </w:r>
      <w:r w:rsidR="00F917A0" w:rsidRPr="00F917A0">
        <w:rPr>
          <w:i/>
        </w:rPr>
        <w:t>(</w:t>
      </w:r>
      <w:r w:rsidR="00F917A0">
        <w:rPr>
          <w:i/>
        </w:rPr>
        <w:t>2</w:t>
      </w:r>
      <w:r w:rsidR="00F917A0" w:rsidRPr="00F917A0">
        <w:rPr>
          <w:i/>
        </w:rPr>
        <w:t>)</w:t>
      </w:r>
    </w:p>
    <w:p w:rsidR="00175DED" w:rsidRDefault="00175DED" w:rsidP="00175DED">
      <w:pPr>
        <w:jc w:val="both"/>
        <w:rPr>
          <w:lang w:val="en-US"/>
        </w:rPr>
      </w:pPr>
    </w:p>
    <w:p w:rsidR="00175DED" w:rsidRDefault="002A78C3" w:rsidP="00175DED">
      <w:pPr>
        <w:jc w:val="both"/>
        <w:rPr>
          <w:lang w:val="en-US"/>
        </w:rPr>
      </w:pPr>
      <w:r>
        <w:rPr>
          <w:noProof/>
          <w:lang w:val="tr-TR"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326.1pt;margin-top:8.1pt;width:155.65pt;height:1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" filled="f" stroked="f">
            <v:textbox>
              <w:txbxContent>
                <w:p w:rsidR="00175DED" w:rsidRPr="001D7709" w:rsidRDefault="00175DED" w:rsidP="00175DED">
                  <w:pPr>
                    <w:rPr>
                      <w:sz w:val="18"/>
                      <w:szCs w:val="18"/>
                    </w:rPr>
                  </w:pPr>
                  <w:r w:rsidRPr="001D7709">
                    <w:rPr>
                      <w:sz w:val="18"/>
                      <w:szCs w:val="18"/>
                    </w:rPr>
                    <w:t>F</w:t>
                  </w:r>
                  <w:r>
                    <w:rPr>
                      <w:sz w:val="18"/>
                      <w:szCs w:val="18"/>
                    </w:rPr>
                    <w:t>ig.</w:t>
                  </w:r>
                  <w:r w:rsidRPr="001D7709">
                    <w:rPr>
                      <w:sz w:val="18"/>
                      <w:szCs w:val="18"/>
                    </w:rPr>
                    <w:t xml:space="preserve">1 </w:t>
                  </w:r>
                  <w:proofErr w:type="spellStart"/>
                  <w:r w:rsidRPr="001D7709">
                    <w:rPr>
                      <w:sz w:val="18"/>
                      <w:szCs w:val="18"/>
                      <w:lang w:val="en-US"/>
                    </w:rPr>
                    <w:t>magnetostriction</w:t>
                  </w:r>
                  <w:proofErr w:type="spellEnd"/>
                  <w:r w:rsidRPr="001D7709">
                    <w:rPr>
                      <w:sz w:val="18"/>
                      <w:szCs w:val="18"/>
                      <w:lang w:val="en-US"/>
                    </w:rPr>
                    <w:t xml:space="preserve"> curve  </w:t>
                  </w:r>
                </w:p>
              </w:txbxContent>
            </v:textbox>
          </v:shape>
        </w:pict>
      </w:r>
      <w:r w:rsidR="00175DED">
        <w:rPr>
          <w:lang w:val="en-US"/>
        </w:rPr>
        <w:t>Where</w:t>
      </w:r>
      <w:r w:rsidR="007330BD">
        <w:rPr>
          <w:lang w:val="en-US"/>
        </w:rPr>
        <w:t xml:space="preserve"> </w:t>
      </w:r>
      <w:r w:rsidR="007330BD" w:rsidRPr="00727784">
        <w:rPr>
          <w:b/>
          <w:lang w:val="en-US"/>
        </w:rPr>
        <w:t>(</w:t>
      </w:r>
      <m:oMath>
        <m:r>
          <m:rPr>
            <m:sty m:val="bi"/>
          </m:rPr>
          <w:rPr>
            <w:rFonts w:ascii="Cambria Math" w:hAnsi="Cambria Math"/>
            <w:lang w:val="en-US"/>
          </w:rPr>
          <m:t>l)</m:t>
        </m:r>
      </m:oMath>
      <w:r w:rsidR="00175DED">
        <w:rPr>
          <w:lang w:val="en-US"/>
        </w:rPr>
        <w:t xml:space="preserve"> is the length of the lamination sheet and </w:t>
      </w:r>
      <w:r w:rsidR="00175DED" w:rsidRPr="00727784">
        <w:rPr>
          <w:b/>
          <w:lang w:val="en-US"/>
        </w:rPr>
        <w:t>(Δ</w:t>
      </w:r>
      <m:oMath>
        <m:r>
          <m:rPr>
            <m:sty m:val="bi"/>
          </m:rPr>
          <w:rPr>
            <w:rFonts w:ascii="Cambria Math" w:hAnsi="Cambria Math"/>
            <w:lang w:val="en-US"/>
          </w:rPr>
          <m:t>l</m:t>
        </m:r>
      </m:oMath>
      <w:r w:rsidR="00175DED" w:rsidRPr="00727784">
        <w:rPr>
          <w:b/>
          <w:lang w:val="en-US"/>
        </w:rPr>
        <w:t>)</w:t>
      </w:r>
      <w:r w:rsidR="00175DED">
        <w:rPr>
          <w:lang w:val="en-US"/>
        </w:rPr>
        <w:t xml:space="preserve"> denotes its </w:t>
      </w:r>
      <w:proofErr w:type="gramStart"/>
      <w:r w:rsidR="00175DED">
        <w:rPr>
          <w:lang w:val="en-US"/>
        </w:rPr>
        <w:t>change</w:t>
      </w:r>
      <w:proofErr w:type="gramEnd"/>
      <w:r w:rsidR="00175DED">
        <w:rPr>
          <w:lang w:val="en-US"/>
        </w:rPr>
        <w:t>.</w:t>
      </w:r>
    </w:p>
    <w:p w:rsidR="00175DED" w:rsidRDefault="00175DED" w:rsidP="00175DED">
      <w:pPr>
        <w:jc w:val="both"/>
        <w:rPr>
          <w:lang w:val="en-US"/>
        </w:rPr>
      </w:pPr>
      <w:r>
        <w:rPr>
          <w:lang w:val="en-US"/>
        </w:rPr>
        <w:t>Figure 1</w:t>
      </w:r>
      <w:r w:rsidRPr="001D7709">
        <w:rPr>
          <w:lang w:val="en-US"/>
        </w:rPr>
        <w:t xml:space="preserve"> </w:t>
      </w:r>
      <w:r w:rsidR="00B45D2E">
        <w:rPr>
          <w:lang w:val="en-US"/>
        </w:rPr>
        <w:t xml:space="preserve">shows </w:t>
      </w:r>
      <w:proofErr w:type="spellStart"/>
      <w:r w:rsidR="00B45D2E">
        <w:rPr>
          <w:lang w:val="en-US"/>
        </w:rPr>
        <w:t>magnetostriction</w:t>
      </w:r>
      <w:proofErr w:type="spellEnd"/>
      <w:r>
        <w:rPr>
          <w:lang w:val="en-US"/>
        </w:rPr>
        <w:t xml:space="preserve"> </w:t>
      </w:r>
      <w:r w:rsidR="00B45D2E">
        <w:rPr>
          <w:lang w:val="en-US"/>
        </w:rPr>
        <w:t>curve [</w:t>
      </w:r>
      <w:r>
        <w:rPr>
          <w:lang w:val="en-US"/>
        </w:rPr>
        <w:t>2].</w:t>
      </w:r>
    </w:p>
    <w:p w:rsidR="006334C4" w:rsidRDefault="006334C4" w:rsidP="00175DED">
      <w:pPr>
        <w:jc w:val="both"/>
        <w:rPr>
          <w:lang w:val="en-US"/>
        </w:rPr>
      </w:pPr>
      <w:r>
        <w:rPr>
          <w:lang w:val="en-US"/>
        </w:rPr>
        <w:t xml:space="preserve">All ferromagnetic materials have </w:t>
      </w:r>
      <w:r w:rsidR="00B45D2E">
        <w:rPr>
          <w:lang w:val="en-US"/>
        </w:rPr>
        <w:t>this phenomenon</w:t>
      </w:r>
      <w:r>
        <w:rPr>
          <w:lang w:val="en-US"/>
        </w:rPr>
        <w:t xml:space="preserve"> </w:t>
      </w:r>
      <w:r w:rsidR="00B45D2E">
        <w:rPr>
          <w:lang w:val="en-US"/>
        </w:rPr>
        <w:t>which</w:t>
      </w:r>
      <w:r>
        <w:rPr>
          <w:lang w:val="en-US"/>
        </w:rPr>
        <w:t xml:space="preserve"> attributed to rotations of small magnetic domains in the materials.</w:t>
      </w:r>
      <w:r w:rsidR="00B45D2E">
        <w:rPr>
          <w:lang w:val="en-US"/>
        </w:rPr>
        <w:t xml:space="preserve"> </w:t>
      </w:r>
      <w:r>
        <w:rPr>
          <w:lang w:val="en-US"/>
        </w:rPr>
        <w:t>The orientation of domains by the imposition of the magnet</w:t>
      </w:r>
      <w:r w:rsidR="004478BF">
        <w:rPr>
          <w:lang w:val="en-US"/>
        </w:rPr>
        <w:t>ic field creates a strain field</w:t>
      </w:r>
      <w:r w:rsidR="009D3D0E">
        <w:rPr>
          <w:lang w:val="en-US"/>
        </w:rPr>
        <w:t xml:space="preserve"> [17]</w:t>
      </w:r>
      <w:r w:rsidR="00B45D2E">
        <w:rPr>
          <w:lang w:val="en-US"/>
        </w:rPr>
        <w:t>, [</w:t>
      </w:r>
      <w:r w:rsidR="009D3D0E">
        <w:rPr>
          <w:lang w:val="en-US"/>
        </w:rPr>
        <w:t>18]</w:t>
      </w:r>
      <w:r w:rsidR="00B45D2E">
        <w:rPr>
          <w:lang w:val="en-US"/>
        </w:rPr>
        <w:t>, [</w:t>
      </w:r>
      <w:r w:rsidR="004478BF">
        <w:rPr>
          <w:lang w:val="en-US"/>
        </w:rPr>
        <w:t>20]</w:t>
      </w:r>
      <w:r w:rsidR="009D3D0E">
        <w:rPr>
          <w:lang w:val="en-US"/>
        </w:rPr>
        <w:t>.</w:t>
      </w:r>
    </w:p>
    <w:p w:rsidR="00175DED" w:rsidRPr="00BE30F1" w:rsidRDefault="00175DED" w:rsidP="00175DED">
      <w:pPr>
        <w:jc w:val="both"/>
        <w:rPr>
          <w:lang w:val="en-US"/>
        </w:rPr>
      </w:pPr>
      <w:r w:rsidRPr="00BE30F1">
        <w:rPr>
          <w:lang w:val="en-US"/>
        </w:rPr>
        <w:t xml:space="preserve">The </w:t>
      </w:r>
      <w:proofErr w:type="spellStart"/>
      <w:r w:rsidRPr="00BE30F1">
        <w:rPr>
          <w:lang w:val="en-US"/>
        </w:rPr>
        <w:t>magnetostriction</w:t>
      </w:r>
      <w:proofErr w:type="spellEnd"/>
      <w:r w:rsidRPr="00BE30F1">
        <w:rPr>
          <w:lang w:val="en-US"/>
        </w:rPr>
        <w:t xml:space="preserve"> </w:t>
      </w:r>
      <w:r w:rsidR="003814ED" w:rsidRPr="00BE30F1">
        <w:rPr>
          <w:lang w:val="en-US"/>
        </w:rPr>
        <w:t>forces are</w:t>
      </w:r>
      <w:r w:rsidRPr="00BE30F1">
        <w:rPr>
          <w:lang w:val="en-US"/>
        </w:rPr>
        <w:t xml:space="preserve"> much higher </w:t>
      </w:r>
      <w:r w:rsidR="00B45D2E" w:rsidRPr="00BE30F1">
        <w:rPr>
          <w:lang w:val="en-US"/>
        </w:rPr>
        <w:t>than</w:t>
      </w:r>
      <w:r w:rsidRPr="00BE30F1">
        <w:rPr>
          <w:lang w:val="en-US"/>
        </w:rPr>
        <w:t xml:space="preserve"> magnetic force</w:t>
      </w:r>
      <w:r>
        <w:rPr>
          <w:lang w:val="en-US"/>
        </w:rPr>
        <w:t>s</w:t>
      </w:r>
      <w:r w:rsidR="003814ED">
        <w:rPr>
          <w:lang w:val="en-US"/>
        </w:rPr>
        <w:t>. [</w:t>
      </w:r>
      <w:r>
        <w:rPr>
          <w:lang w:val="en-US"/>
        </w:rPr>
        <w:t>3</w:t>
      </w:r>
      <w:r w:rsidR="003814ED">
        <w:rPr>
          <w:lang w:val="en-US"/>
        </w:rPr>
        <w:t>, 4, 5</w:t>
      </w:r>
      <w:r>
        <w:rPr>
          <w:lang w:val="en-US"/>
        </w:rPr>
        <w:t>]</w:t>
      </w:r>
    </w:p>
    <w:p w:rsidR="00175DED" w:rsidRDefault="00175DED" w:rsidP="00175DED">
      <w:pPr>
        <w:jc w:val="both"/>
        <w:rPr>
          <w:lang w:val="en-US"/>
        </w:rPr>
      </w:pPr>
      <w:r>
        <w:rPr>
          <w:lang w:val="en-US"/>
        </w:rPr>
        <w:t xml:space="preserve">The </w:t>
      </w:r>
      <w:proofErr w:type="spellStart"/>
      <w:r>
        <w:rPr>
          <w:lang w:val="en-US"/>
        </w:rPr>
        <w:t>magnetostriction</w:t>
      </w:r>
      <w:proofErr w:type="spellEnd"/>
      <w:r>
        <w:rPr>
          <w:lang w:val="en-US"/>
        </w:rPr>
        <w:t xml:space="preserve"> of grain oriented silicon steel is extremely sensitive to applied compressive stress.</w:t>
      </w:r>
    </w:p>
    <w:p w:rsidR="00175DED" w:rsidRDefault="00175DED" w:rsidP="00175DED">
      <w:pPr>
        <w:jc w:val="both"/>
        <w:rPr>
          <w:lang w:val="en-US"/>
        </w:rPr>
      </w:pPr>
      <w:r w:rsidRPr="00BE30F1">
        <w:rPr>
          <w:lang w:val="en-US"/>
        </w:rPr>
        <w:t>Core lamination steel has different elasticity properties in rolli</w:t>
      </w:r>
      <w:r>
        <w:rPr>
          <w:lang w:val="en-US"/>
        </w:rPr>
        <w:t>ng and cross rolling directions [7</w:t>
      </w:r>
      <w:r w:rsidR="00B45D2E">
        <w:rPr>
          <w:lang w:val="en-US"/>
        </w:rPr>
        <w:t xml:space="preserve">, 8, </w:t>
      </w:r>
      <w:proofErr w:type="gramStart"/>
      <w:r w:rsidR="00B45D2E">
        <w:rPr>
          <w:lang w:val="en-US"/>
        </w:rPr>
        <w:t>9</w:t>
      </w:r>
      <w:proofErr w:type="gramEnd"/>
      <w:r>
        <w:rPr>
          <w:lang w:val="en-US"/>
        </w:rPr>
        <w:t>]</w:t>
      </w:r>
    </w:p>
    <w:p w:rsidR="00A47836" w:rsidRDefault="00A47836" w:rsidP="00175DED">
      <w:pPr>
        <w:jc w:val="both"/>
        <w:rPr>
          <w:lang w:val="en-US"/>
        </w:rPr>
      </w:pPr>
    </w:p>
    <w:p w:rsidR="00A47836" w:rsidRDefault="00A47836" w:rsidP="00175DED">
      <w:pPr>
        <w:jc w:val="both"/>
        <w:rPr>
          <w:lang w:val="en-US"/>
        </w:rPr>
      </w:pPr>
    </w:p>
    <w:p w:rsidR="00CC7274" w:rsidRDefault="00175DED" w:rsidP="00175DED">
      <w:pPr>
        <w:jc w:val="both"/>
        <w:rPr>
          <w:lang w:val="en-US"/>
        </w:rPr>
      </w:pPr>
      <w:r w:rsidRPr="00BE30F1">
        <w:rPr>
          <w:lang w:val="en-US"/>
        </w:rPr>
        <w:t>Mech</w:t>
      </w:r>
      <w:r w:rsidR="00316DB0">
        <w:rPr>
          <w:lang w:val="en-US"/>
        </w:rPr>
        <w:t xml:space="preserve">anical Forces on the core are occurred </w:t>
      </w:r>
      <w:r w:rsidRPr="00BE30F1">
        <w:rPr>
          <w:lang w:val="en-US"/>
        </w:rPr>
        <w:t>mainly from clamping arrangement,</w:t>
      </w:r>
      <w:r>
        <w:rPr>
          <w:lang w:val="en-US"/>
        </w:rPr>
        <w:t xml:space="preserve"> </w:t>
      </w:r>
      <w:r w:rsidR="00B45D2E" w:rsidRPr="00BE30F1">
        <w:rPr>
          <w:lang w:val="en-US"/>
        </w:rPr>
        <w:t>which</w:t>
      </w:r>
      <w:r w:rsidRPr="00BE30F1">
        <w:rPr>
          <w:lang w:val="en-US"/>
        </w:rPr>
        <w:t xml:space="preserve"> is essential to hold together the laminations.</w:t>
      </w:r>
      <w:r w:rsidR="00B45D2E">
        <w:rPr>
          <w:lang w:val="en-US"/>
        </w:rPr>
        <w:t xml:space="preserve"> </w:t>
      </w:r>
      <w:r w:rsidRPr="00BE30F1">
        <w:rPr>
          <w:lang w:val="en-US"/>
        </w:rPr>
        <w:t xml:space="preserve">They </w:t>
      </w:r>
      <w:r w:rsidR="00B45D2E" w:rsidRPr="00BE30F1">
        <w:rPr>
          <w:lang w:val="en-US"/>
        </w:rPr>
        <w:t>influence</w:t>
      </w:r>
      <w:r w:rsidRPr="00BE30F1">
        <w:rPr>
          <w:lang w:val="en-US"/>
        </w:rPr>
        <w:t xml:space="preserve"> the dynamic behavior of the core.</w:t>
      </w:r>
      <w:r w:rsidR="00B45D2E">
        <w:rPr>
          <w:lang w:val="en-US"/>
        </w:rPr>
        <w:t xml:space="preserve"> </w:t>
      </w:r>
      <w:r w:rsidR="002D7460">
        <w:rPr>
          <w:lang w:val="en-US"/>
        </w:rPr>
        <w:t xml:space="preserve">But clamping torque on the clamping irons affects the </w:t>
      </w:r>
      <w:proofErr w:type="spellStart"/>
      <w:r w:rsidR="002D7460">
        <w:rPr>
          <w:lang w:val="en-US"/>
        </w:rPr>
        <w:t>magnetostriction</w:t>
      </w:r>
      <w:proofErr w:type="spellEnd"/>
      <w:r w:rsidR="002D7460">
        <w:rPr>
          <w:lang w:val="en-US"/>
        </w:rPr>
        <w:t xml:space="preserve"> on the laminations.</w:t>
      </w:r>
      <w:r w:rsidR="00B45D2E">
        <w:rPr>
          <w:lang w:val="en-US"/>
        </w:rPr>
        <w:t xml:space="preserve"> </w:t>
      </w:r>
      <w:r w:rsidRPr="00BE30F1">
        <w:rPr>
          <w:lang w:val="en-US"/>
        </w:rPr>
        <w:t>Accurate mechanical design of them can help to reduce of the core sound level</w:t>
      </w:r>
      <w:r w:rsidR="00E65412">
        <w:rPr>
          <w:lang w:val="en-US"/>
        </w:rPr>
        <w:t xml:space="preserve"> [6]</w:t>
      </w:r>
      <w:r w:rsidRPr="00BE30F1">
        <w:rPr>
          <w:lang w:val="en-US"/>
        </w:rPr>
        <w:t>.</w:t>
      </w:r>
      <w:r w:rsidR="00B45D2E">
        <w:rPr>
          <w:lang w:val="en-US"/>
        </w:rPr>
        <w:t xml:space="preserve"> </w:t>
      </w:r>
      <w:r>
        <w:rPr>
          <w:lang w:val="en-US"/>
        </w:rPr>
        <w:t>A bonding of laminations also reduces the core sound [</w:t>
      </w:r>
      <w:r w:rsidR="004C043F">
        <w:rPr>
          <w:lang w:val="en-US"/>
        </w:rPr>
        <w:t>9</w:t>
      </w:r>
      <w:r w:rsidR="00B45D2E">
        <w:rPr>
          <w:lang w:val="en-US"/>
        </w:rPr>
        <w:t>, 10</w:t>
      </w:r>
      <w:r>
        <w:rPr>
          <w:lang w:val="en-US"/>
        </w:rPr>
        <w:t>].</w:t>
      </w:r>
    </w:p>
    <w:p w:rsidR="000E36A1" w:rsidRDefault="000E36A1" w:rsidP="00175DED">
      <w:pPr>
        <w:jc w:val="both"/>
        <w:rPr>
          <w:lang w:val="en-US"/>
        </w:rPr>
      </w:pPr>
      <w:r>
        <w:rPr>
          <w:lang w:val="en-US"/>
        </w:rPr>
        <w:t xml:space="preserve">To predict core sound </w:t>
      </w:r>
      <w:r w:rsidR="00316DB0">
        <w:rPr>
          <w:lang w:val="en-US"/>
        </w:rPr>
        <w:t>level,</w:t>
      </w:r>
      <w:r w:rsidR="00316DB0" w:rsidRPr="00316DB0">
        <w:t xml:space="preserve"> </w:t>
      </w:r>
      <w:r w:rsidR="00316DB0" w:rsidRPr="00316DB0">
        <w:rPr>
          <w:lang w:val="en-US"/>
        </w:rPr>
        <w:t xml:space="preserve">a FEM </w:t>
      </w:r>
      <w:r>
        <w:rPr>
          <w:lang w:val="en-US"/>
        </w:rPr>
        <w:t xml:space="preserve">was developed by using COMSOL </w:t>
      </w:r>
      <w:proofErr w:type="spellStart"/>
      <w:r>
        <w:rPr>
          <w:lang w:val="en-US"/>
        </w:rPr>
        <w:t>Multiphyiscs</w:t>
      </w:r>
      <w:proofErr w:type="spellEnd"/>
      <w:r>
        <w:rPr>
          <w:lang w:val="en-US"/>
        </w:rPr>
        <w:t xml:space="preserve"> AC/DC and acoustic modules</w:t>
      </w:r>
    </w:p>
    <w:p w:rsidR="00EB59F9" w:rsidRDefault="000E36A1" w:rsidP="00175DED">
      <w:pPr>
        <w:jc w:val="both"/>
        <w:rPr>
          <w:lang w:val="en-US"/>
        </w:rPr>
      </w:pPr>
      <w:r>
        <w:rPr>
          <w:lang w:val="en-US"/>
        </w:rPr>
        <w:t>[14</w:t>
      </w:r>
      <w:r w:rsidR="00050DD9">
        <w:rPr>
          <w:lang w:val="en-US"/>
        </w:rPr>
        <w:t>, 16</w:t>
      </w:r>
      <w:r>
        <w:rPr>
          <w:lang w:val="en-US"/>
        </w:rPr>
        <w:t>].</w:t>
      </w:r>
      <w:r w:rsidR="00766F5A">
        <w:rPr>
          <w:lang w:val="en-US"/>
        </w:rPr>
        <w:t>Basic equations to start with</w:t>
      </w:r>
      <w:r w:rsidR="007543D7">
        <w:rPr>
          <w:lang w:val="en-US"/>
        </w:rPr>
        <w:t xml:space="preserve"> FEM-COMSOL modules are Maxwell equations of the magnetic cores,</w:t>
      </w:r>
      <w:r w:rsidR="00BB7875">
        <w:rPr>
          <w:lang w:val="en-US"/>
        </w:rPr>
        <w:t xml:space="preserve"> these</w:t>
      </w:r>
      <w:r w:rsidR="00766F5A">
        <w:rPr>
          <w:lang w:val="en-US"/>
        </w:rPr>
        <w:t xml:space="preserve"> are</w:t>
      </w:r>
      <w:r w:rsidR="00BB7875">
        <w:rPr>
          <w:lang w:val="en-US"/>
        </w:rPr>
        <w:t>:</w:t>
      </w:r>
      <w:r w:rsidR="00175DED">
        <w:rPr>
          <w:lang w:val="en-US"/>
        </w:rPr>
        <w:t xml:space="preserve"> </w:t>
      </w:r>
    </w:p>
    <w:p w:rsidR="00EB59F9" w:rsidRDefault="00EB59F9" w:rsidP="00175DED">
      <w:pPr>
        <w:jc w:val="both"/>
        <w:rPr>
          <w:lang w:val="en-US"/>
        </w:rPr>
      </w:pPr>
    </w:p>
    <w:p w:rsidR="00EB59F9" w:rsidRDefault="00766F5A" w:rsidP="00175DED">
      <w:pPr>
        <w:jc w:val="both"/>
        <w:rPr>
          <w:b/>
          <w:color w:val="000000" w:themeColor="text1"/>
          <w:sz w:val="24"/>
          <w:szCs w:val="24"/>
          <w:lang w:val="en-US"/>
        </w:rPr>
      </w:pPr>
      <w:r>
        <w:rPr>
          <w:lang w:val="en-US"/>
        </w:rPr>
        <w:t xml:space="preserve">             </w:t>
      </w:r>
      <w:r w:rsidR="00EB59F9" w:rsidRPr="00B45D2E">
        <w:rPr>
          <w:b/>
          <w:color w:val="000000" w:themeColor="text1"/>
          <w:sz w:val="24"/>
          <w:szCs w:val="24"/>
          <w:lang w:val="en-US"/>
        </w:rPr>
        <w:t>B=</w:t>
      </w:r>
      <w:r w:rsidR="00B45D2E" w:rsidRPr="00B45D2E">
        <w:rPr>
          <w:b/>
          <w:color w:val="000000" w:themeColor="text1"/>
          <w:sz w:val="24"/>
          <w:szCs w:val="24"/>
          <w:lang w:val="en-US"/>
        </w:rPr>
        <w:t>µ</w:t>
      </w:r>
      <w:r w:rsidR="00EB59F9" w:rsidRPr="00B45D2E">
        <w:rPr>
          <w:b/>
          <w:color w:val="000000" w:themeColor="text1"/>
          <w:sz w:val="24"/>
          <w:szCs w:val="24"/>
          <w:lang w:val="en-US"/>
        </w:rPr>
        <w:t>H</w:t>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sidRPr="00F917A0">
        <w:rPr>
          <w:i/>
        </w:rPr>
        <w:t>(</w:t>
      </w:r>
      <w:r w:rsidR="00F917A0">
        <w:rPr>
          <w:i/>
        </w:rPr>
        <w:t>3</w:t>
      </w:r>
      <w:r w:rsidR="00F917A0" w:rsidRPr="00F917A0">
        <w:rPr>
          <w:i/>
        </w:rPr>
        <w:t>)</w:t>
      </w:r>
    </w:p>
    <w:p w:rsidR="00BB7875" w:rsidRPr="00B45D2E" w:rsidRDefault="00BB7875" w:rsidP="00175DED">
      <w:pPr>
        <w:jc w:val="both"/>
        <w:rPr>
          <w:b/>
          <w:color w:val="C00000"/>
          <w:sz w:val="24"/>
          <w:szCs w:val="24"/>
          <w:lang w:val="en-US"/>
        </w:rPr>
      </w:pPr>
    </w:p>
    <w:p w:rsidR="00175DED" w:rsidRDefault="00B45D2E" w:rsidP="00175DED">
      <w:pPr>
        <w:jc w:val="both"/>
        <w:rPr>
          <w:lang w:val="en-US"/>
        </w:rPr>
      </w:pPr>
      <w:r w:rsidRPr="00EB59F9">
        <w:rPr>
          <w:lang w:val="en-US"/>
        </w:rPr>
        <w:t>Where</w:t>
      </w:r>
      <w:r w:rsidRPr="00B45D2E">
        <w:rPr>
          <w:color w:val="000000" w:themeColor="text1"/>
          <w:sz w:val="24"/>
          <w:szCs w:val="24"/>
          <w:lang w:val="en-US"/>
        </w:rPr>
        <w:t xml:space="preserve"> </w:t>
      </w:r>
      <w:r w:rsidR="00704B58">
        <w:rPr>
          <w:color w:val="000000" w:themeColor="text1"/>
          <w:sz w:val="24"/>
          <w:szCs w:val="24"/>
          <w:lang w:val="en-US"/>
        </w:rPr>
        <w:t>(</w:t>
      </w:r>
      <w:r w:rsidR="00704B58" w:rsidRPr="00704B58">
        <w:rPr>
          <w:b/>
          <w:color w:val="000000" w:themeColor="text1"/>
          <w:sz w:val="24"/>
          <w:szCs w:val="24"/>
          <w:lang w:val="en-US"/>
        </w:rPr>
        <w:t>B</w:t>
      </w:r>
      <w:r w:rsidR="00704B58">
        <w:rPr>
          <w:color w:val="000000" w:themeColor="text1"/>
          <w:sz w:val="24"/>
          <w:szCs w:val="24"/>
          <w:lang w:val="en-US"/>
        </w:rPr>
        <w:t xml:space="preserve"> flux density)</w:t>
      </w:r>
      <w:r w:rsidR="00050DD9">
        <w:rPr>
          <w:color w:val="000000" w:themeColor="text1"/>
          <w:sz w:val="24"/>
          <w:szCs w:val="24"/>
          <w:lang w:val="en-US"/>
        </w:rPr>
        <w:t>,</w:t>
      </w:r>
      <w:r w:rsidR="00050DD9" w:rsidRPr="005A70A0">
        <w:rPr>
          <w:b/>
          <w:color w:val="000000" w:themeColor="text1"/>
          <w:sz w:val="24"/>
          <w:szCs w:val="24"/>
          <w:lang w:val="en-US"/>
        </w:rPr>
        <w:t xml:space="preserve"> (</w:t>
      </w:r>
      <w:r w:rsidRPr="005A70A0">
        <w:rPr>
          <w:b/>
          <w:color w:val="000000" w:themeColor="text1"/>
          <w:sz w:val="24"/>
          <w:szCs w:val="24"/>
          <w:lang w:val="en-US"/>
        </w:rPr>
        <w:t>µ</w:t>
      </w:r>
      <w:r w:rsidR="00A5078D" w:rsidRPr="005A70A0">
        <w:rPr>
          <w:b/>
          <w:color w:val="000000" w:themeColor="text1"/>
          <w:sz w:val="24"/>
          <w:szCs w:val="24"/>
          <w:lang w:val="en-US"/>
        </w:rPr>
        <w:t>)</w:t>
      </w:r>
      <w:r w:rsidR="00DE2FE0" w:rsidRPr="00B45D2E">
        <w:rPr>
          <w:color w:val="000000" w:themeColor="text1"/>
          <w:lang w:val="en-US"/>
        </w:rPr>
        <w:t xml:space="preserve"> </w:t>
      </w:r>
      <w:r w:rsidR="00DE2FE0">
        <w:rPr>
          <w:lang w:val="en-US"/>
        </w:rPr>
        <w:t>is the magnetic permeability in the core</w:t>
      </w:r>
      <w:r>
        <w:rPr>
          <w:lang w:val="en-US"/>
        </w:rPr>
        <w:t xml:space="preserve">, </w:t>
      </w:r>
      <w:r w:rsidRPr="005A70A0">
        <w:rPr>
          <w:b/>
          <w:lang w:val="en-US"/>
        </w:rPr>
        <w:t>(</w:t>
      </w:r>
      <w:r w:rsidR="00DE2FE0" w:rsidRPr="005A70A0">
        <w:rPr>
          <w:b/>
          <w:lang w:val="en-US"/>
        </w:rPr>
        <w:t>H</w:t>
      </w:r>
      <w:r w:rsidR="00A5078D" w:rsidRPr="005A70A0">
        <w:rPr>
          <w:b/>
          <w:lang w:val="en-US"/>
        </w:rPr>
        <w:t>)</w:t>
      </w:r>
      <w:r w:rsidR="00DE2FE0">
        <w:rPr>
          <w:lang w:val="en-US"/>
        </w:rPr>
        <w:t xml:space="preserve"> the magnetic field strength</w:t>
      </w:r>
    </w:p>
    <w:p w:rsidR="00BB7875" w:rsidRDefault="00BB7875" w:rsidP="00175DED">
      <w:pPr>
        <w:jc w:val="both"/>
        <w:rPr>
          <w:lang w:val="en-US"/>
        </w:rPr>
      </w:pPr>
    </w:p>
    <w:p w:rsidR="00DE2FE0" w:rsidRPr="005A70A0" w:rsidRDefault="00DE2FE0" w:rsidP="00175DED">
      <w:pPr>
        <w:jc w:val="both"/>
        <w:rPr>
          <w:b/>
          <w:color w:val="000000" w:themeColor="text1"/>
          <w:sz w:val="24"/>
          <w:szCs w:val="24"/>
          <w:lang w:val="en-US"/>
        </w:rPr>
      </w:pPr>
      <w:r w:rsidRPr="005A70A0">
        <w:rPr>
          <w:b/>
          <w:color w:val="000000" w:themeColor="text1"/>
          <w:sz w:val="24"/>
          <w:szCs w:val="24"/>
          <w:lang w:val="en-US"/>
        </w:rPr>
        <w:t xml:space="preserve">           I = </w:t>
      </w:r>
      <w:r w:rsidR="005A70A0" w:rsidRPr="005A70A0">
        <w:rPr>
          <w:b/>
          <w:color w:val="000000" w:themeColor="text1"/>
          <w:sz w:val="24"/>
          <w:szCs w:val="24"/>
          <w:lang w:val="en-US"/>
        </w:rPr>
        <w:t>σ</w:t>
      </w:r>
      <w:r w:rsidRPr="005A70A0">
        <w:rPr>
          <w:b/>
          <w:color w:val="000000" w:themeColor="text1"/>
          <w:sz w:val="24"/>
          <w:szCs w:val="24"/>
          <w:lang w:val="en-US"/>
        </w:rPr>
        <w:t xml:space="preserve"> E</w:t>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b/>
          <w:color w:val="000000" w:themeColor="text1"/>
          <w:sz w:val="24"/>
          <w:szCs w:val="24"/>
          <w:lang w:val="en-US"/>
        </w:rPr>
        <w:tab/>
      </w:r>
      <w:r w:rsidR="00F917A0">
        <w:rPr>
          <w:i/>
        </w:rPr>
        <w:t>(4</w:t>
      </w:r>
      <w:r w:rsidR="00F917A0" w:rsidRPr="00F917A0">
        <w:rPr>
          <w:i/>
        </w:rPr>
        <w:t>)</w:t>
      </w:r>
    </w:p>
    <w:p w:rsidR="00DE2FE0" w:rsidRDefault="00DE2FE0" w:rsidP="00175DED">
      <w:pPr>
        <w:jc w:val="both"/>
        <w:rPr>
          <w:color w:val="FF0000"/>
          <w:lang w:val="en-US"/>
        </w:rPr>
      </w:pPr>
    </w:p>
    <w:p w:rsidR="00DE2FE0" w:rsidRPr="00DE2FE0" w:rsidRDefault="00DE2FE0" w:rsidP="00175DED">
      <w:pPr>
        <w:jc w:val="both"/>
        <w:rPr>
          <w:lang w:val="en-US"/>
        </w:rPr>
      </w:pPr>
      <w:r>
        <w:rPr>
          <w:lang w:val="en-US"/>
        </w:rPr>
        <w:t xml:space="preserve">Where </w:t>
      </w:r>
      <w:r w:rsidR="00A5078D" w:rsidRPr="005A70A0">
        <w:rPr>
          <w:b/>
          <w:color w:val="000000" w:themeColor="text1"/>
          <w:lang w:val="en-US"/>
        </w:rPr>
        <w:t>(</w:t>
      </w:r>
      <w:r w:rsidRPr="005A70A0">
        <w:rPr>
          <w:b/>
          <w:color w:val="000000" w:themeColor="text1"/>
          <w:lang w:val="en-US"/>
        </w:rPr>
        <w:t>I</w:t>
      </w:r>
      <w:r w:rsidR="00A5078D" w:rsidRPr="005A70A0">
        <w:rPr>
          <w:b/>
          <w:color w:val="000000" w:themeColor="text1"/>
          <w:lang w:val="en-US"/>
        </w:rPr>
        <w:t>)</w:t>
      </w:r>
      <w:r w:rsidRPr="005A70A0">
        <w:rPr>
          <w:color w:val="000000" w:themeColor="text1"/>
          <w:lang w:val="en-US"/>
        </w:rPr>
        <w:t xml:space="preserve"> </w:t>
      </w:r>
      <w:r>
        <w:rPr>
          <w:lang w:val="en-US"/>
        </w:rPr>
        <w:t>is the current density,</w:t>
      </w:r>
      <w:r w:rsidR="00941F00">
        <w:rPr>
          <w:lang w:val="en-US"/>
        </w:rPr>
        <w:t xml:space="preserve"> </w:t>
      </w:r>
      <w:r w:rsidR="00050DD9" w:rsidRPr="00941F00">
        <w:rPr>
          <w:b/>
          <w:lang w:val="en-US"/>
        </w:rPr>
        <w:t>(σ)</w:t>
      </w:r>
      <w:r w:rsidR="00941F00">
        <w:rPr>
          <w:lang w:val="en-US"/>
        </w:rPr>
        <w:t xml:space="preserve"> conductivity,</w:t>
      </w:r>
      <w:r>
        <w:rPr>
          <w:lang w:val="en-US"/>
        </w:rPr>
        <w:t xml:space="preserve"> </w:t>
      </w:r>
      <w:r w:rsidR="00CB1A53" w:rsidRPr="00CB1A53">
        <w:rPr>
          <w:b/>
          <w:lang w:val="en-US"/>
        </w:rPr>
        <w:t>(E)</w:t>
      </w:r>
      <w:r>
        <w:rPr>
          <w:lang w:val="en-US"/>
        </w:rPr>
        <w:t xml:space="preserve"> </w:t>
      </w:r>
      <w:r w:rsidR="005A70A0">
        <w:rPr>
          <w:lang w:val="en-US"/>
        </w:rPr>
        <w:t xml:space="preserve">is </w:t>
      </w:r>
      <w:r>
        <w:rPr>
          <w:lang w:val="en-US"/>
        </w:rPr>
        <w:t>the electric field density.</w:t>
      </w:r>
    </w:p>
    <w:p w:rsidR="00175DED" w:rsidRPr="00BE30F1" w:rsidRDefault="00175DED" w:rsidP="00175DED">
      <w:pPr>
        <w:widowControl/>
        <w:jc w:val="both"/>
        <w:rPr>
          <w:lang w:val="en-US"/>
        </w:rPr>
      </w:pPr>
    </w:p>
    <w:p w:rsidR="00530DAF" w:rsidRDefault="00530DAF" w:rsidP="00CC2748">
      <w:pPr>
        <w:jc w:val="both"/>
        <w:rPr>
          <w:lang w:val="en-US"/>
        </w:rPr>
      </w:pPr>
    </w:p>
    <w:p w:rsidR="00CC2748" w:rsidRDefault="00CC2748" w:rsidP="00CC2748">
      <w:pPr>
        <w:jc w:val="both"/>
        <w:rPr>
          <w:b/>
          <w:lang w:val="en-US"/>
        </w:rPr>
      </w:pPr>
      <w:r>
        <w:rPr>
          <w:b/>
          <w:lang w:val="en-US"/>
        </w:rPr>
        <w:t>3</w:t>
      </w:r>
      <w:r w:rsidRPr="00BE30F1">
        <w:rPr>
          <w:b/>
          <w:lang w:val="en-US"/>
        </w:rPr>
        <w:t xml:space="preserve">. </w:t>
      </w:r>
      <w:r>
        <w:rPr>
          <w:b/>
          <w:lang w:val="en-US"/>
        </w:rPr>
        <w:t>OVERVIEW OF SOUND MEASUREMENT CONDITIONS</w:t>
      </w:r>
    </w:p>
    <w:p w:rsidR="00CC2748" w:rsidRPr="00BE30F1" w:rsidRDefault="00CC2748" w:rsidP="00CC2748">
      <w:pPr>
        <w:jc w:val="both"/>
        <w:rPr>
          <w:b/>
          <w:lang w:val="en-US"/>
        </w:rPr>
      </w:pPr>
    </w:p>
    <w:p w:rsidR="00175DED" w:rsidRDefault="00175DED" w:rsidP="00175DED">
      <w:pPr>
        <w:jc w:val="both"/>
        <w:rPr>
          <w:lang w:val="en-US"/>
        </w:rPr>
      </w:pPr>
      <w:r>
        <w:rPr>
          <w:lang w:val="en-US"/>
        </w:rPr>
        <w:t xml:space="preserve">The measurement of no-load noise of core has been performed indoor conditions and below specified laboratory. The </w:t>
      </w:r>
      <w:r w:rsidR="005A70A0">
        <w:rPr>
          <w:lang w:val="en-US"/>
        </w:rPr>
        <w:t>data’s</w:t>
      </w:r>
      <w:r>
        <w:rPr>
          <w:lang w:val="en-US"/>
        </w:rPr>
        <w:t xml:space="preserve"> given below are “Corrected Sound Pressure Level (</w:t>
      </w:r>
      <w:proofErr w:type="spellStart"/>
      <w:r>
        <w:rPr>
          <w:lang w:val="en-US"/>
        </w:rPr>
        <w:t>LpA</w:t>
      </w:r>
      <w:proofErr w:type="spellEnd"/>
      <w:r>
        <w:rPr>
          <w:lang w:val="en-US"/>
        </w:rPr>
        <w:t>)” described in IEC60076-10 &amp; 11.2</w:t>
      </w:r>
    </w:p>
    <w:p w:rsidR="00175DED" w:rsidRDefault="00175DED" w:rsidP="00175DED">
      <w:pPr>
        <w:jc w:val="both"/>
        <w:rPr>
          <w:lang w:val="en-US"/>
        </w:rPr>
      </w:pPr>
    </w:p>
    <w:p w:rsidR="00175DED" w:rsidRPr="00DF02C4" w:rsidRDefault="002A78C3" w:rsidP="00175DED">
      <w:r w:rsidRPr="002A78C3">
        <w:rPr>
          <w:b/>
          <w:noProof/>
          <w:lang w:val="tr-TR" w:eastAsia="tr-TR"/>
        </w:rPr>
        <w:pict>
          <v:shape id="_x0000_s1027" type="#_x0000_t202" style="position:absolute;margin-left:241pt;margin-top:.4pt;width:260.05pt;height:141.95pt;z-index:2516787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" filled="f" stroked="f">
            <v:textbox style="mso-fit-shape-to-text:t" inset="8mm">
              <w:txbxContent>
                <w:p w:rsidR="000D265B" w:rsidRPr="00DF02C4" w:rsidRDefault="00B63F26" w:rsidP="000D265B">
                  <w:pPr>
                    <w:rPr>
                      <w:b/>
                    </w:rPr>
                  </w:pPr>
                  <w:r>
                    <w:rPr>
                      <w:b/>
                    </w:rPr>
                    <w:t xml:space="preserve">             </w:t>
                  </w:r>
                  <w:r w:rsidR="000D265B" w:rsidRPr="00DF02C4">
                    <w:rPr>
                      <w:b/>
                    </w:rPr>
                    <w:t>Position of the microphones:</w:t>
                  </w:r>
                  <w:r w:rsidR="000D265B">
                    <w:rPr>
                      <w:b/>
                    </w:rPr>
                    <w:t xml:space="preserve"> </w:t>
                  </w:r>
                </w:p>
                <w:p w:rsidR="000D265B" w:rsidRDefault="000D265B" w:rsidP="000D265B"/>
                <w:p w:rsidR="000D265B" w:rsidRDefault="000D265B" w:rsidP="000D265B">
                  <w:pPr>
                    <w:jc w:val="both"/>
                    <w:rPr>
                      <w:lang w:val="en-US"/>
                    </w:rPr>
                  </w:pPr>
                  <w:r>
                    <w:rPr>
                      <w:noProof/>
                      <w:lang w:val="tr-TR" w:eastAsia="tr-TR"/>
                    </w:rPr>
                    <w:drawing>
                      <wp:inline distT="0" distB="0" distL="0" distR="0">
                        <wp:extent cx="2852670" cy="1108267"/>
                        <wp:effectExtent l="0" t="0" r="508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9945" cy="1122749"/>
                                </a:xfrm>
                                <a:prstGeom prst="rect">
                                  <a:avLst/>
                                </a:prstGeom>
                                <a:noFill/>
                                <a:ln>
                                  <a:noFill/>
                                </a:ln>
                              </pic:spPr>
                            </pic:pic>
                          </a:graphicData>
                        </a:graphic>
                      </wp:inline>
                    </w:drawing>
                  </w:r>
                </w:p>
                <w:p w:rsidR="000D265B" w:rsidRDefault="000D265B" w:rsidP="000D265B">
                  <w:pPr>
                    <w:jc w:val="both"/>
                    <w:rPr>
                      <w:lang w:val="en-US"/>
                    </w:rPr>
                  </w:pPr>
                  <w:r>
                    <w:rPr>
                      <w:lang w:val="en-US"/>
                    </w:rPr>
                    <w:t xml:space="preserve">                    Fig.2 Microphones detail</w:t>
                  </w:r>
                </w:p>
                <w:p w:rsidR="000D265B" w:rsidRDefault="000D265B"/>
              </w:txbxContent>
            </v:textbox>
            <w10:wrap type="square"/>
          </v:shape>
        </w:pict>
      </w:r>
      <w:r w:rsidR="00175DED" w:rsidRPr="00DF02C4">
        <w:rPr>
          <w:b/>
        </w:rPr>
        <w:t>Sound test room inner dimensions:</w:t>
      </w:r>
      <w:r w:rsidR="00175DED" w:rsidRPr="00DF02C4">
        <w:t xml:space="preserve"> 8m x 6m x 4,5m</w:t>
      </w:r>
    </w:p>
    <w:p w:rsidR="00175DED" w:rsidRDefault="00175DED" w:rsidP="00175DED">
      <w:r>
        <w:t>Specially isolated metal door to reduce reflection values of test room</w:t>
      </w:r>
    </w:p>
    <w:p w:rsidR="003814ED" w:rsidRPr="00DF02C4" w:rsidRDefault="003814ED" w:rsidP="00175DED"/>
    <w:p w:rsidR="00175DED" w:rsidRPr="00DF02C4" w:rsidRDefault="00175DED" w:rsidP="00175DED">
      <w:proofErr w:type="gramStart"/>
      <w:r w:rsidRPr="00DF02C4">
        <w:t>background</w:t>
      </w:r>
      <w:proofErr w:type="gramEnd"/>
      <w:r w:rsidRPr="00DF02C4">
        <w:t xml:space="preserve"> noise: approx. below 20 </w:t>
      </w:r>
      <w:proofErr w:type="spellStart"/>
      <w:r w:rsidRPr="00DF02C4">
        <w:t>dBA</w:t>
      </w:r>
      <w:proofErr w:type="spellEnd"/>
      <w:r w:rsidRPr="00DF02C4">
        <w:t xml:space="preserve"> </w:t>
      </w:r>
    </w:p>
    <w:p w:rsidR="00175DED" w:rsidRPr="00DF02C4" w:rsidRDefault="00175DED" w:rsidP="00175DED">
      <w:proofErr w:type="gramStart"/>
      <w:r w:rsidRPr="00DF02C4">
        <w:t>theoretical</w:t>
      </w:r>
      <w:proofErr w:type="gramEnd"/>
      <w:r w:rsidRPr="00DF02C4">
        <w:t xml:space="preserve"> range of measurement: 23-130 </w:t>
      </w:r>
      <w:proofErr w:type="spellStart"/>
      <w:r w:rsidRPr="00DF02C4">
        <w:t>dBA</w:t>
      </w:r>
      <w:proofErr w:type="spellEnd"/>
      <w:r w:rsidRPr="00DF02C4">
        <w:t xml:space="preserve"> SPL</w:t>
      </w:r>
    </w:p>
    <w:p w:rsidR="00175DED" w:rsidRPr="00DF02C4" w:rsidRDefault="00175DED" w:rsidP="00175DED"/>
    <w:p w:rsidR="00175DED" w:rsidRPr="00DF02C4" w:rsidRDefault="00175DED" w:rsidP="00175DED">
      <w:pPr>
        <w:rPr>
          <w:b/>
        </w:rPr>
      </w:pPr>
      <w:r w:rsidRPr="00DF02C4">
        <w:rPr>
          <w:b/>
        </w:rPr>
        <w:t>Measuring devices:</w:t>
      </w:r>
      <w:r w:rsidRPr="002A4CA9">
        <w:rPr>
          <w:noProof/>
          <w:sz w:val="30"/>
          <w:szCs w:val="30"/>
          <w:lang w:val="tr-TR" w:eastAsia="tr-TR"/>
        </w:rPr>
        <w:t xml:space="preserve"> </w:t>
      </w:r>
    </w:p>
    <w:p w:rsidR="00175DED" w:rsidRDefault="00175DED" w:rsidP="00175DED">
      <w:r w:rsidRPr="00DF02C4">
        <w:t xml:space="preserve">NTI Audio XL2 – sound level meter and acoustic </w:t>
      </w:r>
      <w:r w:rsidR="005A70A0" w:rsidRPr="00DF02C4">
        <w:t>analyser</w:t>
      </w:r>
    </w:p>
    <w:p w:rsidR="003814ED" w:rsidRPr="00DF02C4" w:rsidRDefault="003814ED" w:rsidP="00175DED"/>
    <w:p w:rsidR="00175DED" w:rsidRPr="00DF02C4" w:rsidRDefault="00175DED" w:rsidP="00175DED">
      <w:proofErr w:type="gramStart"/>
      <w:r w:rsidRPr="00DF02C4">
        <w:rPr>
          <w:rFonts w:cs="Calibri"/>
        </w:rPr>
        <w:t>calibrator</w:t>
      </w:r>
      <w:proofErr w:type="gramEnd"/>
      <w:r w:rsidRPr="00DF02C4">
        <w:rPr>
          <w:rFonts w:cs="Calibri"/>
        </w:rPr>
        <w:t xml:space="preserve"> de</w:t>
      </w:r>
      <w:r>
        <w:rPr>
          <w:rFonts w:cs="Calibri"/>
        </w:rPr>
        <w:t xml:space="preserve">vice -  </w:t>
      </w:r>
      <w:proofErr w:type="spellStart"/>
      <w:r>
        <w:rPr>
          <w:rFonts w:cs="Calibri"/>
        </w:rPr>
        <w:t>Bruel</w:t>
      </w:r>
      <w:proofErr w:type="spellEnd"/>
      <w:r>
        <w:rPr>
          <w:rFonts w:cs="Calibri"/>
        </w:rPr>
        <w:t xml:space="preserve"> and </w:t>
      </w:r>
      <w:proofErr w:type="spellStart"/>
      <w:r>
        <w:rPr>
          <w:rFonts w:cs="Calibri"/>
        </w:rPr>
        <w:t>Kjaer</w:t>
      </w:r>
      <w:proofErr w:type="spellEnd"/>
      <w:r w:rsidRPr="00DF02C4">
        <w:t xml:space="preserve"> </w:t>
      </w:r>
    </w:p>
    <w:p w:rsidR="00175DED" w:rsidRPr="00DF02C4" w:rsidRDefault="00175DED" w:rsidP="00175DED">
      <w:proofErr w:type="gramStart"/>
      <w:r>
        <w:t>equipped</w:t>
      </w:r>
      <w:proofErr w:type="gramEnd"/>
      <w:r>
        <w:t xml:space="preserve"> with 12 </w:t>
      </w:r>
      <w:proofErr w:type="spellStart"/>
      <w:r>
        <w:t>pcs</w:t>
      </w:r>
      <w:proofErr w:type="spellEnd"/>
      <w:r>
        <w:t xml:space="preserve"> measuring microphones</w:t>
      </w:r>
    </w:p>
    <w:p w:rsidR="00175DED" w:rsidRPr="00DF02C4" w:rsidRDefault="00175DED" w:rsidP="00175DED">
      <w:proofErr w:type="gramStart"/>
      <w:r w:rsidRPr="00DF02C4">
        <w:t>measurement</w:t>
      </w:r>
      <w:proofErr w:type="gramEnd"/>
      <w:r w:rsidRPr="00DF02C4">
        <w:t xml:space="preserve"> made according to IEC 60076-10</w:t>
      </w:r>
    </w:p>
    <w:p w:rsidR="00175DED" w:rsidRPr="00DF02C4" w:rsidRDefault="00175DED" w:rsidP="00175DED">
      <w:proofErr w:type="gramStart"/>
      <w:r w:rsidRPr="00DF02C4">
        <w:t>measurement</w:t>
      </w:r>
      <w:proofErr w:type="gramEnd"/>
      <w:r w:rsidRPr="00DF02C4">
        <w:t xml:space="preserve"> method  - sound pressure level ( </w:t>
      </w:r>
      <w:proofErr w:type="spellStart"/>
      <w:r w:rsidRPr="00DF02C4">
        <w:t>dBA</w:t>
      </w:r>
      <w:proofErr w:type="spellEnd"/>
      <w:r w:rsidRPr="00DF02C4">
        <w:t>)</w:t>
      </w:r>
    </w:p>
    <w:p w:rsidR="00175DED" w:rsidRDefault="00175DED" w:rsidP="00175DED"/>
    <w:p w:rsidR="006668D6" w:rsidRDefault="006668D6" w:rsidP="00175DED"/>
    <w:p w:rsidR="003F1C90" w:rsidRPr="00BE30F1" w:rsidRDefault="000E0970" w:rsidP="003F1C90">
      <w:pPr>
        <w:jc w:val="both"/>
        <w:rPr>
          <w:b/>
          <w:lang w:val="en-US"/>
        </w:rPr>
      </w:pPr>
      <w:r>
        <w:rPr>
          <w:b/>
          <w:lang w:val="en-US"/>
        </w:rPr>
        <w:t>4</w:t>
      </w:r>
      <w:r w:rsidR="003F1C90" w:rsidRPr="00BE30F1">
        <w:rPr>
          <w:b/>
          <w:lang w:val="en-US"/>
        </w:rPr>
        <w:t xml:space="preserve">. </w:t>
      </w:r>
      <w:r w:rsidR="00A902B7" w:rsidRPr="00BE30F1">
        <w:rPr>
          <w:b/>
          <w:lang w:val="en-US"/>
        </w:rPr>
        <w:t>CASE STUDY</w:t>
      </w:r>
      <w:r w:rsidR="00143FAA">
        <w:rPr>
          <w:b/>
          <w:lang w:val="en-US"/>
        </w:rPr>
        <w:t>S</w:t>
      </w:r>
    </w:p>
    <w:p w:rsidR="003F1C90" w:rsidRPr="007E29B2" w:rsidRDefault="003F1C90" w:rsidP="003F1C90">
      <w:pPr>
        <w:jc w:val="both"/>
        <w:rPr>
          <w:lang w:val="en-US"/>
        </w:rPr>
      </w:pPr>
    </w:p>
    <w:p w:rsidR="00A902B7" w:rsidRPr="003814ED" w:rsidRDefault="008D76CF" w:rsidP="003814ED">
      <w:pPr>
        <w:pStyle w:val="ListeParagraf"/>
        <w:numPr>
          <w:ilvl w:val="0"/>
          <w:numId w:val="42"/>
        </w:numPr>
        <w:rPr>
          <w:b/>
        </w:rPr>
      </w:pPr>
      <w:r w:rsidRPr="003814ED">
        <w:rPr>
          <w:b/>
        </w:rPr>
        <w:t>Case Study</w:t>
      </w:r>
      <w:r w:rsidR="00A902B7" w:rsidRPr="003814ED">
        <w:rPr>
          <w:b/>
        </w:rPr>
        <w:t>:</w:t>
      </w:r>
    </w:p>
    <w:p w:rsidR="00735022" w:rsidRPr="003814ED" w:rsidRDefault="00735022" w:rsidP="003814ED"/>
    <w:p w:rsidR="003F1C90" w:rsidRPr="003814ED" w:rsidRDefault="005A70A0" w:rsidP="003814ED">
      <w:pPr>
        <w:jc w:val="both"/>
      </w:pPr>
      <w:r w:rsidRPr="003814ED">
        <w:t>Effect</w:t>
      </w:r>
      <w:r w:rsidR="003F1C90" w:rsidRPr="003814ED">
        <w:t xml:space="preserve"> of stacking performance of magnetic steel (limbs, yokes, T-joints)</w:t>
      </w:r>
      <w:r w:rsidR="00DD6DAE" w:rsidRPr="003814ED">
        <w:t xml:space="preserve"> [3]</w:t>
      </w:r>
      <w:proofErr w:type="gramStart"/>
      <w:r w:rsidR="005953D1">
        <w:t>,[</w:t>
      </w:r>
      <w:proofErr w:type="gramEnd"/>
      <w:r w:rsidR="005953D1">
        <w:t>4]</w:t>
      </w:r>
    </w:p>
    <w:p w:rsidR="00B858B0" w:rsidRPr="003814ED" w:rsidRDefault="00B858B0" w:rsidP="003814ED">
      <w:pPr>
        <w:jc w:val="both"/>
      </w:pPr>
    </w:p>
    <w:p w:rsidR="00C95604" w:rsidRDefault="003453EC" w:rsidP="003814ED">
      <w:pPr>
        <w:jc w:val="both"/>
        <w:rPr>
          <w:lang w:val="en-US"/>
        </w:rPr>
      </w:pPr>
      <w:r w:rsidRPr="003814ED">
        <w:t>Some of</w:t>
      </w:r>
      <w:r w:rsidR="00B858B0" w:rsidRPr="003814ED">
        <w:t xml:space="preserve"> reason</w:t>
      </w:r>
      <w:r w:rsidRPr="003814ED">
        <w:t>s</w:t>
      </w:r>
      <w:r w:rsidR="00B858B0" w:rsidRPr="003814ED">
        <w:t xml:space="preserve"> of generated sound level in core </w:t>
      </w:r>
      <w:r w:rsidR="005A70A0" w:rsidRPr="003814ED">
        <w:t>are construction</w:t>
      </w:r>
      <w:r w:rsidR="00B858B0" w:rsidRPr="003814ED">
        <w:t xml:space="preserve">, clamps, tightening forces and material as described in introduction </w:t>
      </w:r>
      <w:r w:rsidRPr="003814ED">
        <w:t>of this paper. As we know the cores with step-lap joints have less core sound level then the cores with conventional lap joints.</w:t>
      </w:r>
      <w:r w:rsidR="00C95604" w:rsidRPr="003814ED">
        <w:t xml:space="preserve"> </w:t>
      </w:r>
      <w:r w:rsidRPr="003814ED">
        <w:t>D</w:t>
      </w:r>
      <w:r w:rsidR="00B858B0" w:rsidRPr="003814ED">
        <w:t>uring production of identical cores</w:t>
      </w:r>
      <w:r w:rsidR="00F27557" w:rsidRPr="003814ED">
        <w:t xml:space="preserve"> it was</w:t>
      </w:r>
      <w:r w:rsidR="00C95604" w:rsidRPr="003814ED">
        <w:t xml:space="preserve"> detected that identical</w:t>
      </w:r>
      <w:r w:rsidR="00C95604">
        <w:rPr>
          <w:lang w:val="en-US"/>
        </w:rPr>
        <w:t xml:space="preserve"> cores have different results </w:t>
      </w:r>
      <w:r w:rsidR="00CC2748">
        <w:rPr>
          <w:lang w:val="en-US"/>
        </w:rPr>
        <w:t xml:space="preserve">due to workmanship quality, </w:t>
      </w:r>
      <w:r w:rsidR="00C95604">
        <w:rPr>
          <w:lang w:val="en-US"/>
        </w:rPr>
        <w:t xml:space="preserve">even same material is used, and tightened with same forces. </w:t>
      </w:r>
      <w:r w:rsidR="00565DF9">
        <w:rPr>
          <w:lang w:val="en-US"/>
        </w:rPr>
        <w:t>[11</w:t>
      </w:r>
      <w:r w:rsidR="005A70A0">
        <w:rPr>
          <w:lang w:val="en-US"/>
        </w:rPr>
        <w:t>, 12, 13</w:t>
      </w:r>
      <w:r w:rsidR="00565DF9">
        <w:rPr>
          <w:lang w:val="en-US"/>
        </w:rPr>
        <w:t>]</w:t>
      </w:r>
    </w:p>
    <w:p w:rsidR="00C95604" w:rsidRPr="003814ED" w:rsidRDefault="00C95604" w:rsidP="003814ED">
      <w:pPr>
        <w:jc w:val="both"/>
      </w:pPr>
    </w:p>
    <w:p w:rsidR="00B858B0" w:rsidRPr="003814ED" w:rsidRDefault="00B858B0" w:rsidP="003814ED">
      <w:pPr>
        <w:jc w:val="both"/>
      </w:pPr>
      <w:r w:rsidRPr="003814ED">
        <w:t xml:space="preserve">The </w:t>
      </w:r>
      <w:proofErr w:type="gramStart"/>
      <w:r w:rsidRPr="003814ED">
        <w:t>study here in this clause have</w:t>
      </w:r>
      <w:proofErr w:type="gramEnd"/>
      <w:r w:rsidRPr="003814ED">
        <w:t xml:space="preserve"> been made to observe the </w:t>
      </w:r>
      <w:r w:rsidR="00916D51" w:rsidRPr="003814ED">
        <w:t>e</w:t>
      </w:r>
      <w:r w:rsidRPr="003814ED">
        <w:t xml:space="preserve">ffect of workmanship quality to sound level of core. Two identical </w:t>
      </w:r>
      <w:proofErr w:type="gramStart"/>
      <w:r w:rsidRPr="003814ED">
        <w:t>core</w:t>
      </w:r>
      <w:proofErr w:type="gramEnd"/>
      <w:r w:rsidRPr="003814ED">
        <w:t xml:space="preserve"> have been produced for this purpose. The first core was precisely stacked with 0-0,1mm drift between sheets in same step and the second core was non-precisely stacked with 0</w:t>
      </w:r>
      <w:r w:rsidR="005A70A0" w:rsidRPr="003814ED">
        <w:t>, 5</w:t>
      </w:r>
      <w:r w:rsidRPr="003814ED">
        <w:t>-1 mm drift between sheets in same step</w:t>
      </w:r>
      <w:r w:rsidR="00565DF9" w:rsidRPr="003814ED">
        <w:t xml:space="preserve"> [14</w:t>
      </w:r>
      <w:r w:rsidR="005A70A0" w:rsidRPr="003814ED">
        <w:t xml:space="preserve">, 15, </w:t>
      </w:r>
      <w:proofErr w:type="gramStart"/>
      <w:r w:rsidR="005A70A0" w:rsidRPr="003814ED">
        <w:t>16</w:t>
      </w:r>
      <w:proofErr w:type="gramEnd"/>
      <w:r w:rsidR="00565DF9" w:rsidRPr="003814ED">
        <w:t>]</w:t>
      </w:r>
      <w:r w:rsidRPr="003814ED">
        <w:t>. The 3D illustration of core is below in fig</w:t>
      </w:r>
      <w:r w:rsidR="002741E6" w:rsidRPr="003814ED">
        <w:t>.3</w:t>
      </w:r>
      <w:r w:rsidR="00916D51" w:rsidRPr="003814ED">
        <w:t xml:space="preserve"> and</w:t>
      </w:r>
      <w:r w:rsidRPr="003814ED">
        <w:t xml:space="preserve"> the </w:t>
      </w:r>
      <w:r w:rsidR="00916D51" w:rsidRPr="003814ED">
        <w:t>“</w:t>
      </w:r>
      <w:r w:rsidRPr="003814ED">
        <w:t>drift</w:t>
      </w:r>
      <w:r w:rsidR="00916D51" w:rsidRPr="003814ED">
        <w:t>”</w:t>
      </w:r>
      <w:r w:rsidRPr="003814ED">
        <w:t xml:space="preserve"> mentioned in previous sentence</w:t>
      </w:r>
      <w:r w:rsidR="00175DED" w:rsidRPr="003814ED">
        <w:t>s are also illustrated in fig. 4</w:t>
      </w:r>
      <w:r w:rsidRPr="003814ED">
        <w:t>. (</w:t>
      </w:r>
      <w:proofErr w:type="gramStart"/>
      <w:r w:rsidRPr="003814ED">
        <w:t>a</w:t>
      </w:r>
      <w:proofErr w:type="gramEnd"/>
      <w:r w:rsidRPr="003814ED">
        <w:t>) and (b).</w:t>
      </w:r>
    </w:p>
    <w:p w:rsidR="00C95604" w:rsidRPr="003814ED" w:rsidRDefault="00C95604" w:rsidP="003814ED">
      <w:pPr>
        <w:jc w:val="both"/>
      </w:pPr>
    </w:p>
    <w:p w:rsidR="00C95604" w:rsidRDefault="0092093E" w:rsidP="003814ED">
      <w:pPr>
        <w:jc w:val="both"/>
      </w:pPr>
      <w:r w:rsidRPr="003814ED">
        <w:t>The core produced for this experiment</w:t>
      </w:r>
      <w:r w:rsidR="00C95604" w:rsidRPr="003814ED">
        <w:t xml:space="preserve"> is 840kg.</w:t>
      </w:r>
    </w:p>
    <w:p w:rsidR="00CF37C5" w:rsidRPr="00BE30F1" w:rsidRDefault="00CF37C5" w:rsidP="00A902B7">
      <w:pPr>
        <w:widowControl/>
        <w:ind w:left="360"/>
        <w:jc w:val="both"/>
        <w:rPr>
          <w:lang w:val="en-US"/>
        </w:rPr>
      </w:pPr>
    </w:p>
    <w:p w:rsidR="003F1C90" w:rsidRDefault="006668D6" w:rsidP="006668D6">
      <w:pPr>
        <w:ind w:left="720"/>
        <w:jc w:val="both"/>
        <w:rPr>
          <w:noProof/>
          <w:lang w:val="tr-TR" w:eastAsia="tr-TR"/>
        </w:rPr>
      </w:pPr>
      <w:r w:rsidRPr="00261AE9">
        <w:rPr>
          <w:noProof/>
          <w:lang w:val="tr-TR" w:eastAsia="tr-TR"/>
        </w:rPr>
        <w:drawing>
          <wp:inline distT="0" distB="0" distL="0" distR="0">
            <wp:extent cx="1910715" cy="1925392"/>
            <wp:effectExtent l="0" t="0" r="0" b="0"/>
            <wp:docPr id="2" name="Resim 2" descr="C:\Posta Kutusu\masa ustu\CIGRE A2 54\Gurultu\gorseller\PhoX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sta Kutusu\masa ustu\CIGRE A2 54\Gurultu\gorseller\PhoXo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21315" cy="1936073"/>
                    </a:xfrm>
                    <a:prstGeom prst="rect">
                      <a:avLst/>
                    </a:prstGeom>
                    <a:noFill/>
                    <a:ln>
                      <a:noFill/>
                    </a:ln>
                  </pic:spPr>
                </pic:pic>
              </a:graphicData>
            </a:graphic>
          </wp:inline>
        </w:drawing>
      </w:r>
      <w:r w:rsidR="002A78C3">
        <w:rPr>
          <w:noProof/>
          <w:lang w:val="tr-TR" w:eastAsia="tr-TR"/>
        </w:rPr>
        <w:pict>
          <v:shape id="Metin Kutusu 5" o:spid="_x0000_s1028" type="#_x0000_t202" style="position:absolute;left:0;text-align:left;margin-left:265.3pt;margin-top:.75pt;width:235.75pt;height:236.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" fillcolor="white [3201]" stroked="f" strokeweight=".5pt">
            <v:textbox>
              <w:txbxContent>
                <w:p w:rsidR="006733EC" w:rsidRDefault="005802EA">
                  <w:r>
                    <w:rPr>
                      <w:noProof/>
                      <w:lang w:val="tr-TR" w:eastAsia="tr-TR"/>
                    </w:rPr>
                    <w:drawing>
                      <wp:inline distT="0" distB="0" distL="0" distR="0">
                        <wp:extent cx="1374911" cy="1040731"/>
                        <wp:effectExtent l="0" t="0" r="0" b="7620"/>
                        <wp:docPr id="313" name="Resim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4911" cy="1040731"/>
                                </a:xfrm>
                                <a:prstGeom prst="rect">
                                  <a:avLst/>
                                </a:prstGeom>
                              </pic:spPr>
                            </pic:pic>
                          </a:graphicData>
                        </a:graphic>
                      </wp:inline>
                    </w:drawing>
                  </w:r>
                  <w:r w:rsidR="00115F68" w:rsidRPr="00115F68">
                    <w:rPr>
                      <w:noProof/>
                      <w:lang w:val="tr-TR" w:eastAsia="tr-TR"/>
                    </w:rPr>
                    <w:drawing>
                      <wp:inline distT="0" distB="0" distL="0" distR="0">
                        <wp:extent cx="909550" cy="1173079"/>
                        <wp:effectExtent l="0" t="0" r="5080" b="8255"/>
                        <wp:docPr id="314" name="Resim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118" cy="1191867"/>
                                </a:xfrm>
                                <a:prstGeom prst="rect">
                                  <a:avLst/>
                                </a:prstGeom>
                                <a:noFill/>
                                <a:ln>
                                  <a:noFill/>
                                </a:ln>
                              </pic:spPr>
                            </pic:pic>
                          </a:graphicData>
                        </a:graphic>
                      </wp:inline>
                    </w:drawing>
                  </w:r>
                </w:p>
                <w:p w:rsidR="006733EC" w:rsidRDefault="006733EC" w:rsidP="006733EC">
                  <w:pPr>
                    <w:ind w:left="720" w:firstLine="720"/>
                  </w:pPr>
                  <w:r>
                    <w:t xml:space="preserve">     </w:t>
                  </w:r>
                  <w:proofErr w:type="gramStart"/>
                  <w:r w:rsidR="00175DED">
                    <w:rPr>
                      <w:sz w:val="16"/>
                      <w:lang w:val="en-US"/>
                    </w:rPr>
                    <w:t>Fig. 4</w:t>
                  </w:r>
                  <w:r w:rsidRPr="00BE30F1">
                    <w:rPr>
                      <w:sz w:val="16"/>
                      <w:lang w:val="en-US"/>
                    </w:rPr>
                    <w:t>.</w:t>
                  </w:r>
                  <w:proofErr w:type="gramEnd"/>
                  <w:r w:rsidRPr="00BE30F1">
                    <w:rPr>
                      <w:sz w:val="16"/>
                      <w:lang w:val="en-US"/>
                    </w:rPr>
                    <w:t xml:space="preserve"> (a)</w:t>
                  </w:r>
                </w:p>
                <w:p w:rsidR="00A902B7" w:rsidRDefault="00A902B7" w:rsidP="006733EC">
                  <w:pPr>
                    <w:ind w:left="720" w:firstLine="720"/>
                  </w:pPr>
                </w:p>
                <w:p w:rsidR="006733EC" w:rsidRDefault="005802EA">
                  <w:r>
                    <w:rPr>
                      <w:noProof/>
                      <w:lang w:val="tr-TR" w:eastAsia="tr-TR"/>
                    </w:rPr>
                    <w:drawing>
                      <wp:inline distT="0" distB="0" distL="0" distR="0">
                        <wp:extent cx="1304973" cy="974558"/>
                        <wp:effectExtent l="0" t="0" r="0" b="0"/>
                        <wp:docPr id="315" name="Resim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55436" cy="1012244"/>
                                </a:xfrm>
                                <a:prstGeom prst="rect">
                                  <a:avLst/>
                                </a:prstGeom>
                              </pic:spPr>
                            </pic:pic>
                          </a:graphicData>
                        </a:graphic>
                      </wp:inline>
                    </w:drawing>
                  </w:r>
                  <w:r w:rsidRPr="005802EA">
                    <w:rPr>
                      <w:noProof/>
                      <w:lang w:val="tr-TR" w:eastAsia="tr-TR"/>
                    </w:rPr>
                    <w:drawing>
                      <wp:inline distT="0" distB="0" distL="0" distR="0">
                        <wp:extent cx="1228259" cy="1143242"/>
                        <wp:effectExtent l="0" t="0" r="0" b="0"/>
                        <wp:docPr id="316" name="Resi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8523" cy="1162103"/>
                                </a:xfrm>
                                <a:prstGeom prst="rect">
                                  <a:avLst/>
                                </a:prstGeom>
                                <a:noFill/>
                                <a:ln>
                                  <a:noFill/>
                                </a:ln>
                              </pic:spPr>
                            </pic:pic>
                          </a:graphicData>
                        </a:graphic>
                      </wp:inline>
                    </w:drawing>
                  </w:r>
                </w:p>
                <w:p w:rsidR="006733EC" w:rsidRDefault="006733EC"/>
                <w:p w:rsidR="006733EC" w:rsidRDefault="006733EC" w:rsidP="006733EC">
                  <w:pPr>
                    <w:ind w:left="720" w:firstLine="720"/>
                  </w:pPr>
                  <w:r>
                    <w:t xml:space="preserve">    </w:t>
                  </w:r>
                  <w:proofErr w:type="gramStart"/>
                  <w:r w:rsidR="00175DED">
                    <w:rPr>
                      <w:sz w:val="16"/>
                      <w:lang w:val="en-US"/>
                    </w:rPr>
                    <w:t>Fig. 4</w:t>
                  </w:r>
                  <w:r w:rsidR="00916D51">
                    <w:rPr>
                      <w:sz w:val="16"/>
                      <w:lang w:val="en-US"/>
                    </w:rPr>
                    <w:t>.</w:t>
                  </w:r>
                  <w:proofErr w:type="gramEnd"/>
                  <w:r w:rsidR="00916D51">
                    <w:rPr>
                      <w:sz w:val="16"/>
                      <w:lang w:val="en-US"/>
                    </w:rPr>
                    <w:t xml:space="preserve"> (b</w:t>
                  </w:r>
                  <w:r w:rsidRPr="00BE30F1">
                    <w:rPr>
                      <w:sz w:val="16"/>
                      <w:lang w:val="en-US"/>
                    </w:rPr>
                    <w:t>)</w:t>
                  </w:r>
                </w:p>
                <w:p w:rsidR="006733EC" w:rsidRDefault="006733EC"/>
              </w:txbxContent>
            </v:textbox>
          </v:shape>
        </w:pict>
      </w:r>
      <w:r>
        <w:rPr>
          <w:noProof/>
          <w:lang w:val="tr-TR" w:eastAsia="tr-TR"/>
        </w:rPr>
        <w:t xml:space="preserve"> </w:t>
      </w:r>
    </w:p>
    <w:p w:rsidR="003F1C90" w:rsidRDefault="006733EC" w:rsidP="00C95604">
      <w:pPr>
        <w:ind w:left="720" w:firstLine="720"/>
        <w:rPr>
          <w:sz w:val="16"/>
          <w:lang w:val="en-US"/>
        </w:rPr>
      </w:pPr>
      <w:r>
        <w:t xml:space="preserve">     </w:t>
      </w:r>
      <w:r w:rsidR="00261AE9" w:rsidRPr="006733EC">
        <w:t xml:space="preserve"> </w:t>
      </w:r>
      <w:r w:rsidR="00A902B7">
        <w:t xml:space="preserve">      </w:t>
      </w:r>
      <w:r w:rsidR="00175DED">
        <w:rPr>
          <w:sz w:val="16"/>
          <w:lang w:val="en-US"/>
        </w:rPr>
        <w:t>Fig. 3</w:t>
      </w:r>
    </w:p>
    <w:p w:rsidR="006668D6" w:rsidRDefault="006668D6" w:rsidP="00C95604">
      <w:pPr>
        <w:ind w:left="720" w:firstLine="720"/>
        <w:rPr>
          <w:sz w:val="16"/>
          <w:lang w:val="en-US"/>
        </w:rPr>
      </w:pPr>
    </w:p>
    <w:p w:rsidR="006668D6" w:rsidRDefault="006668D6" w:rsidP="00C95604">
      <w:pPr>
        <w:ind w:left="720" w:firstLine="720"/>
        <w:rPr>
          <w:sz w:val="16"/>
          <w:lang w:val="en-US"/>
        </w:rPr>
      </w:pPr>
    </w:p>
    <w:p w:rsidR="00491F1B" w:rsidRDefault="00491F1B" w:rsidP="00C95604">
      <w:pPr>
        <w:ind w:left="720" w:firstLine="720"/>
        <w:rPr>
          <w:sz w:val="16"/>
          <w:lang w:val="en-US"/>
        </w:rPr>
      </w:pPr>
    </w:p>
    <w:p w:rsidR="00491F1B" w:rsidRDefault="00491F1B" w:rsidP="00C95604">
      <w:pPr>
        <w:ind w:left="720" w:firstLine="720"/>
        <w:rPr>
          <w:sz w:val="16"/>
          <w:lang w:val="en-US"/>
        </w:rPr>
      </w:pPr>
    </w:p>
    <w:p w:rsidR="00491F1B" w:rsidRDefault="00491F1B" w:rsidP="00C95604">
      <w:pPr>
        <w:ind w:left="720" w:firstLine="720"/>
        <w:rPr>
          <w:sz w:val="16"/>
          <w:lang w:val="en-US"/>
        </w:rPr>
      </w:pPr>
    </w:p>
    <w:p w:rsidR="00491F1B" w:rsidRDefault="00491F1B" w:rsidP="00C95604">
      <w:pPr>
        <w:ind w:left="720" w:firstLine="720"/>
        <w:rPr>
          <w:sz w:val="16"/>
          <w:lang w:val="en-US"/>
        </w:rPr>
      </w:pPr>
    </w:p>
    <w:p w:rsidR="00491F1B" w:rsidRDefault="00491F1B" w:rsidP="00C95604">
      <w:pPr>
        <w:ind w:left="720" w:firstLine="720"/>
        <w:rPr>
          <w:sz w:val="16"/>
          <w:lang w:val="en-US"/>
        </w:rPr>
      </w:pPr>
    </w:p>
    <w:p w:rsidR="006668D6" w:rsidRDefault="006668D6" w:rsidP="00C95604">
      <w:pPr>
        <w:ind w:left="720" w:firstLine="720"/>
      </w:pPr>
    </w:p>
    <w:p w:rsidR="006668D6" w:rsidRPr="00C95604" w:rsidRDefault="006668D6" w:rsidP="00C95604">
      <w:pPr>
        <w:ind w:left="720" w:firstLine="720"/>
      </w:pPr>
    </w:p>
    <w:p w:rsidR="003F1C90" w:rsidRPr="007E29B2" w:rsidRDefault="003F1C90" w:rsidP="003F1C90">
      <w:pPr>
        <w:jc w:val="both"/>
        <w:rPr>
          <w:b/>
          <w:lang w:val="en-US"/>
        </w:rPr>
      </w:pPr>
      <w:r w:rsidRPr="007E29B2">
        <w:rPr>
          <w:b/>
          <w:lang w:val="en-US"/>
        </w:rPr>
        <w:t xml:space="preserve">Results; </w:t>
      </w:r>
    </w:p>
    <w:p w:rsidR="00F27557" w:rsidRDefault="003533A1" w:rsidP="00720EFF">
      <w:pPr>
        <w:jc w:val="both"/>
        <w:rPr>
          <w:lang w:val="en-US"/>
        </w:rPr>
      </w:pPr>
      <w:r w:rsidRPr="00720EFF">
        <w:rPr>
          <w:lang w:val="en-US"/>
        </w:rPr>
        <w:t>The gaps</w:t>
      </w:r>
      <w:r w:rsidR="00F27557">
        <w:rPr>
          <w:lang w:val="en-US"/>
        </w:rPr>
        <w:t xml:space="preserve"> (drift)</w:t>
      </w:r>
      <w:r w:rsidRPr="00720EFF">
        <w:rPr>
          <w:lang w:val="en-US"/>
        </w:rPr>
        <w:t xml:space="preserve"> </w:t>
      </w:r>
      <w:r w:rsidR="006668D6">
        <w:rPr>
          <w:lang w:val="en-US"/>
        </w:rPr>
        <w:t>at joints affect the core sound level as wel</w:t>
      </w:r>
      <w:r w:rsidR="004643DD">
        <w:rPr>
          <w:lang w:val="en-US"/>
        </w:rPr>
        <w:t>l</w:t>
      </w:r>
      <w:r w:rsidR="006668D6">
        <w:rPr>
          <w:lang w:val="en-US"/>
        </w:rPr>
        <w:t xml:space="preserve"> as </w:t>
      </w:r>
      <w:r w:rsidR="004643DD">
        <w:rPr>
          <w:lang w:val="en-US"/>
        </w:rPr>
        <w:t xml:space="preserve">no-load </w:t>
      </w:r>
      <w:r w:rsidR="006668D6">
        <w:rPr>
          <w:lang w:val="en-US"/>
        </w:rPr>
        <w:t>loss</w:t>
      </w:r>
      <w:r w:rsidR="004643DD">
        <w:rPr>
          <w:lang w:val="en-US"/>
        </w:rPr>
        <w:t>es</w:t>
      </w:r>
      <w:r w:rsidRPr="00720EFF">
        <w:rPr>
          <w:lang w:val="en-US"/>
        </w:rPr>
        <w:t>.</w:t>
      </w:r>
      <w:r w:rsidR="00916D51" w:rsidRPr="00720EFF">
        <w:rPr>
          <w:lang w:val="en-US"/>
        </w:rPr>
        <w:t xml:space="preserve"> </w:t>
      </w:r>
      <w:r w:rsidR="006668D6">
        <w:rPr>
          <w:lang w:val="en-US"/>
        </w:rPr>
        <w:t>T</w:t>
      </w:r>
      <w:r w:rsidR="00720EFF" w:rsidRPr="00720EFF">
        <w:rPr>
          <w:lang w:val="en-US"/>
        </w:rPr>
        <w:t>his study ha</w:t>
      </w:r>
      <w:r w:rsidR="00F82093">
        <w:rPr>
          <w:lang w:val="en-US"/>
        </w:rPr>
        <w:t>s</w:t>
      </w:r>
      <w:r w:rsidR="00720EFF" w:rsidRPr="00720EFF">
        <w:rPr>
          <w:lang w:val="en-US"/>
        </w:rPr>
        <w:t xml:space="preserve"> been performed due to different results of id</w:t>
      </w:r>
      <w:r w:rsidR="00F27557">
        <w:rPr>
          <w:lang w:val="en-US"/>
        </w:rPr>
        <w:t>entical cores and it was result</w:t>
      </w:r>
      <w:r w:rsidR="00720EFF" w:rsidRPr="00720EFF">
        <w:rPr>
          <w:lang w:val="en-US"/>
        </w:rPr>
        <w:t xml:space="preserve">ed that stacking quality of core has a huge effect on no-load noise performance of cores. 3 main </w:t>
      </w:r>
      <w:r w:rsidR="005A70A0">
        <w:rPr>
          <w:lang w:val="en-US"/>
        </w:rPr>
        <w:t>inductions</w:t>
      </w:r>
      <w:r w:rsidR="006668D6">
        <w:rPr>
          <w:lang w:val="en-US"/>
        </w:rPr>
        <w:t xml:space="preserve"> have been examin</w:t>
      </w:r>
      <w:r w:rsidR="00F27557">
        <w:rPr>
          <w:lang w:val="en-US"/>
        </w:rPr>
        <w:t xml:space="preserve">ed and the no-load </w:t>
      </w:r>
      <w:r w:rsidR="005A70A0">
        <w:rPr>
          <w:lang w:val="en-US"/>
        </w:rPr>
        <w:t xml:space="preserve">sound of </w:t>
      </w:r>
      <w:r w:rsidR="005A70A0" w:rsidRPr="00720EFF">
        <w:rPr>
          <w:lang w:val="en-US"/>
        </w:rPr>
        <w:t>cores has</w:t>
      </w:r>
      <w:r w:rsidR="00720EFF" w:rsidRPr="00720EFF">
        <w:rPr>
          <w:lang w:val="en-US"/>
        </w:rPr>
        <w:t xml:space="preserve"> been measured, the results of non-precisely stacked</w:t>
      </w:r>
      <w:r w:rsidR="00F27557">
        <w:rPr>
          <w:lang w:val="en-US"/>
        </w:rPr>
        <w:t xml:space="preserve"> cores were</w:t>
      </w:r>
      <w:r w:rsidR="00720EFF" w:rsidRPr="00720EFF">
        <w:rPr>
          <w:lang w:val="en-US"/>
        </w:rPr>
        <w:t xml:space="preserve"> 1</w:t>
      </w:r>
      <w:r w:rsidR="005A70A0" w:rsidRPr="00720EFF">
        <w:rPr>
          <w:lang w:val="en-US"/>
        </w:rPr>
        <w:t>, 7</w:t>
      </w:r>
      <w:r w:rsidR="00720EFF" w:rsidRPr="00720EFF">
        <w:rPr>
          <w:lang w:val="en-US"/>
        </w:rPr>
        <w:t xml:space="preserve"> times, 1</w:t>
      </w:r>
      <w:r w:rsidR="005A70A0" w:rsidRPr="00720EFF">
        <w:rPr>
          <w:lang w:val="en-US"/>
        </w:rPr>
        <w:t>, 64</w:t>
      </w:r>
      <w:r w:rsidR="00720EFF" w:rsidRPr="00720EFF">
        <w:rPr>
          <w:lang w:val="en-US"/>
        </w:rPr>
        <w:t xml:space="preserve"> times and 1</w:t>
      </w:r>
      <w:r w:rsidR="005A70A0" w:rsidRPr="00720EFF">
        <w:rPr>
          <w:lang w:val="en-US"/>
        </w:rPr>
        <w:t>, 38</w:t>
      </w:r>
      <w:r w:rsidR="00720EFF" w:rsidRPr="00720EFF">
        <w:rPr>
          <w:lang w:val="en-US"/>
        </w:rPr>
        <w:t xml:space="preserve"> times higher than precisely stacked cores at 1,3T, 1,5T and 1,7T respectively. </w:t>
      </w:r>
    </w:p>
    <w:p w:rsidR="00720EFF" w:rsidRDefault="00720EFF" w:rsidP="00720EFF">
      <w:pPr>
        <w:jc w:val="both"/>
        <w:rPr>
          <w:lang w:val="en-US"/>
        </w:rPr>
      </w:pPr>
      <w:r w:rsidRPr="00720EFF">
        <w:rPr>
          <w:lang w:val="en-US"/>
        </w:rPr>
        <w:t>The detailed results and obtained sound levels wer</w:t>
      </w:r>
      <w:r w:rsidR="006668D6">
        <w:rPr>
          <w:lang w:val="en-US"/>
        </w:rPr>
        <w:t>e given in table.1</w:t>
      </w:r>
      <w:r w:rsidR="00530DAF">
        <w:rPr>
          <w:lang w:val="en-US"/>
        </w:rPr>
        <w:t xml:space="preserve"> and Graph.1</w:t>
      </w:r>
      <w:r w:rsidRPr="00720EFF">
        <w:rPr>
          <w:lang w:val="en-US"/>
        </w:rPr>
        <w:t xml:space="preserve">. </w:t>
      </w:r>
      <w:r>
        <w:rPr>
          <w:lang w:val="en-US"/>
        </w:rPr>
        <w:t xml:space="preserve">Due to </w:t>
      </w:r>
      <w:r w:rsidR="00F27557">
        <w:rPr>
          <w:lang w:val="en-US"/>
        </w:rPr>
        <w:t>below</w:t>
      </w:r>
      <w:r>
        <w:rPr>
          <w:lang w:val="en-US"/>
        </w:rPr>
        <w:t xml:space="preserve"> results, it can be concluded that stacking performance of bare cores have a considerable effect on core no-load results.</w:t>
      </w:r>
    </w:p>
    <w:p w:rsidR="00735022" w:rsidRDefault="002A78C3" w:rsidP="003F1C90">
      <w:pPr>
        <w:jc w:val="both"/>
        <w:rPr>
          <w:lang w:val="en-US"/>
        </w:rPr>
      </w:pPr>
      <w:r>
        <w:rPr>
          <w:noProof/>
          <w:lang w:val="tr-TR" w:eastAsia="tr-TR"/>
        </w:rPr>
        <w:pict>
          <v:shape id="Metin Kutusu 8" o:spid="_x0000_s1029" type="#_x0000_t202" style="position:absolute;left:0;text-align:left;margin-left:-6.5pt;margin-top:11.6pt;width:169.65pt;height:152.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" fillcolor="white [3201]" stroked="f" strokeweight=".5pt">
            <v:textbox>
              <w:txbxContent>
                <w:p w:rsidR="004A39CB" w:rsidRPr="00E605B7" w:rsidRDefault="004A39CB" w:rsidP="004A39CB">
                  <w:pPr>
                    <w:pStyle w:val="Els-caption"/>
                    <w:spacing w:after="80"/>
                  </w:pPr>
                  <w:proofErr w:type="gramStart"/>
                  <w:r>
                    <w:t>Table 1.</w:t>
                  </w:r>
                  <w:proofErr w:type="gramEnd"/>
                  <w:r>
                    <w:t xml:space="preserve"> Sound Measured Results </w:t>
                  </w:r>
                  <w:r w:rsidRPr="00E605B7">
                    <w:t>[</w:t>
                  </w:r>
                  <w:r>
                    <w:t>dB]</w:t>
                  </w:r>
                </w:p>
                <w:tbl>
                  <w:tblPr>
                    <w:tblW w:w="2964" w:type="dxa"/>
                    <w:tblLook w:val="01E0"/>
                  </w:tblPr>
                  <w:tblGrid>
                    <w:gridCol w:w="980"/>
                    <w:gridCol w:w="893"/>
                    <w:gridCol w:w="1091"/>
                  </w:tblGrid>
                  <w:tr w:rsidR="004A39CB" w:rsidTr="00BC7E48">
                    <w:trPr>
                      <w:trHeight w:val="146"/>
                    </w:trPr>
                    <w:tc>
                      <w:tcPr>
                        <w:tcW w:w="980" w:type="dxa"/>
                        <w:tcBorders>
                          <w:top w:val="single" w:sz="4" w:space="0" w:color="auto"/>
                          <w:bottom w:val="single" w:sz="4" w:space="0" w:color="auto"/>
                        </w:tcBorders>
                      </w:tcPr>
                      <w:p w:rsidR="004A39CB" w:rsidRDefault="00F27557" w:rsidP="00F27557">
                        <w:pPr>
                          <w:pStyle w:val="Els-table-text"/>
                        </w:pPr>
                        <w:r>
                          <w:t>Induction</w:t>
                        </w:r>
                        <w:r w:rsidR="004A39CB">
                          <w:t xml:space="preserve"> </w:t>
                        </w:r>
                        <w:r w:rsidR="004A39CB" w:rsidRPr="00E605B7">
                          <w:t>(T)</w:t>
                        </w:r>
                      </w:p>
                    </w:tc>
                    <w:tc>
                      <w:tcPr>
                        <w:tcW w:w="893" w:type="dxa"/>
                        <w:tcBorders>
                          <w:top w:val="single" w:sz="4" w:space="0" w:color="auto"/>
                          <w:bottom w:val="single" w:sz="4" w:space="0" w:color="auto"/>
                        </w:tcBorders>
                      </w:tcPr>
                      <w:p w:rsidR="004A39CB" w:rsidRDefault="004A39CB" w:rsidP="004A39CB">
                        <w:pPr>
                          <w:pStyle w:val="Els-table-text"/>
                        </w:pPr>
                        <w:r w:rsidRPr="00E605B7">
                          <w:t>precisely stacked</w:t>
                        </w:r>
                      </w:p>
                    </w:tc>
                    <w:tc>
                      <w:tcPr>
                        <w:tcW w:w="1091" w:type="dxa"/>
                        <w:tcBorders>
                          <w:top w:val="single" w:sz="4" w:space="0" w:color="auto"/>
                          <w:bottom w:val="single" w:sz="4" w:space="0" w:color="auto"/>
                        </w:tcBorders>
                      </w:tcPr>
                      <w:p w:rsidR="004A39CB" w:rsidRDefault="004A39CB" w:rsidP="004643DD">
                        <w:pPr>
                          <w:pStyle w:val="Els-table-text"/>
                        </w:pPr>
                        <w:r w:rsidRPr="005F2FC9">
                          <w:t>no</w:t>
                        </w:r>
                        <w:r w:rsidR="004643DD">
                          <w:t>n</w:t>
                        </w:r>
                        <w:r w:rsidRPr="005F2FC9">
                          <w:t xml:space="preserve">-precisely </w:t>
                        </w:r>
                        <w:r w:rsidRPr="00E605B7">
                          <w:t>stacked</w:t>
                        </w:r>
                      </w:p>
                    </w:tc>
                  </w:tr>
                  <w:tr w:rsidR="004A39CB" w:rsidTr="00BC7E48">
                    <w:trPr>
                      <w:trHeight w:val="146"/>
                    </w:trPr>
                    <w:tc>
                      <w:tcPr>
                        <w:tcW w:w="980" w:type="dxa"/>
                        <w:tcBorders>
                          <w:top w:val="single" w:sz="4" w:space="0" w:color="auto"/>
                        </w:tcBorders>
                      </w:tcPr>
                      <w:p w:rsidR="004A39CB" w:rsidRDefault="004A39CB" w:rsidP="004A39CB">
                        <w:pPr>
                          <w:pStyle w:val="Els-table-text"/>
                        </w:pPr>
                        <w:r>
                          <w:t>1,3</w:t>
                        </w:r>
                      </w:p>
                    </w:tc>
                    <w:tc>
                      <w:tcPr>
                        <w:tcW w:w="893" w:type="dxa"/>
                        <w:tcBorders>
                          <w:top w:val="single" w:sz="4" w:space="0" w:color="auto"/>
                        </w:tcBorders>
                      </w:tcPr>
                      <w:p w:rsidR="004A39CB" w:rsidRDefault="004A39CB" w:rsidP="004A39CB">
                        <w:pPr>
                          <w:pStyle w:val="Els-table-text"/>
                        </w:pPr>
                        <w:r w:rsidRPr="00E605B7">
                          <w:t>33,1</w:t>
                        </w:r>
                      </w:p>
                    </w:tc>
                    <w:tc>
                      <w:tcPr>
                        <w:tcW w:w="1091" w:type="dxa"/>
                        <w:tcBorders>
                          <w:top w:val="single" w:sz="4" w:space="0" w:color="auto"/>
                        </w:tcBorders>
                      </w:tcPr>
                      <w:p w:rsidR="004A39CB" w:rsidRDefault="004A39CB" w:rsidP="004A39CB">
                        <w:pPr>
                          <w:pStyle w:val="Els-table-text"/>
                        </w:pPr>
                        <w:r w:rsidRPr="00E605B7">
                          <w:t>56,3</w:t>
                        </w:r>
                      </w:p>
                    </w:tc>
                  </w:tr>
                  <w:tr w:rsidR="004A39CB" w:rsidTr="00BC7E48">
                    <w:trPr>
                      <w:trHeight w:val="153"/>
                    </w:trPr>
                    <w:tc>
                      <w:tcPr>
                        <w:tcW w:w="980" w:type="dxa"/>
                      </w:tcPr>
                      <w:p w:rsidR="004A39CB" w:rsidRDefault="004A39CB" w:rsidP="004A39CB">
                        <w:pPr>
                          <w:pStyle w:val="Els-table-text"/>
                        </w:pPr>
                        <w:r>
                          <w:t>1,5</w:t>
                        </w:r>
                      </w:p>
                    </w:tc>
                    <w:tc>
                      <w:tcPr>
                        <w:tcW w:w="893" w:type="dxa"/>
                      </w:tcPr>
                      <w:p w:rsidR="004A39CB" w:rsidRDefault="004A39CB" w:rsidP="004A39CB">
                        <w:pPr>
                          <w:pStyle w:val="Els-table-text"/>
                        </w:pPr>
                        <w:r w:rsidRPr="00E605B7">
                          <w:t>37,9</w:t>
                        </w:r>
                      </w:p>
                    </w:tc>
                    <w:tc>
                      <w:tcPr>
                        <w:tcW w:w="1091" w:type="dxa"/>
                      </w:tcPr>
                      <w:p w:rsidR="004A39CB" w:rsidRDefault="004A39CB" w:rsidP="004A39CB">
                        <w:pPr>
                          <w:pStyle w:val="Els-table-text"/>
                        </w:pPr>
                        <w:r w:rsidRPr="00E605B7">
                          <w:t>62,3</w:t>
                        </w:r>
                      </w:p>
                    </w:tc>
                  </w:tr>
                  <w:tr w:rsidR="004A39CB" w:rsidTr="00BC7E48">
                    <w:trPr>
                      <w:trHeight w:val="146"/>
                    </w:trPr>
                    <w:tc>
                      <w:tcPr>
                        <w:tcW w:w="980" w:type="dxa"/>
                        <w:tcBorders>
                          <w:bottom w:val="single" w:sz="4" w:space="0" w:color="auto"/>
                        </w:tcBorders>
                      </w:tcPr>
                      <w:p w:rsidR="004A39CB" w:rsidRDefault="004A39CB" w:rsidP="004A39CB">
                        <w:pPr>
                          <w:pStyle w:val="Els-table-text"/>
                        </w:pPr>
                        <w:r>
                          <w:t>1,7</w:t>
                        </w:r>
                      </w:p>
                    </w:tc>
                    <w:tc>
                      <w:tcPr>
                        <w:tcW w:w="893" w:type="dxa"/>
                        <w:tcBorders>
                          <w:bottom w:val="single" w:sz="4" w:space="0" w:color="auto"/>
                        </w:tcBorders>
                      </w:tcPr>
                      <w:p w:rsidR="004A39CB" w:rsidRDefault="004A39CB" w:rsidP="004A39CB">
                        <w:pPr>
                          <w:pStyle w:val="Els-table-text"/>
                        </w:pPr>
                        <w:r w:rsidRPr="00E605B7">
                          <w:t>45,6</w:t>
                        </w:r>
                      </w:p>
                    </w:tc>
                    <w:tc>
                      <w:tcPr>
                        <w:tcW w:w="1091" w:type="dxa"/>
                        <w:tcBorders>
                          <w:bottom w:val="single" w:sz="4" w:space="0" w:color="auto"/>
                        </w:tcBorders>
                      </w:tcPr>
                      <w:p w:rsidR="004A39CB" w:rsidRDefault="004A39CB" w:rsidP="004A39CB">
                        <w:pPr>
                          <w:pStyle w:val="Els-table-text"/>
                        </w:pPr>
                        <w:r w:rsidRPr="00E605B7">
                          <w:t>63,3</w:t>
                        </w:r>
                      </w:p>
                    </w:tc>
                  </w:tr>
                </w:tbl>
                <w:p w:rsidR="004A39CB" w:rsidRDefault="004A39CB"/>
              </w:txbxContent>
            </v:textbox>
          </v:shape>
        </w:pict>
      </w:r>
    </w:p>
    <w:p w:rsidR="00735022" w:rsidRDefault="002A78C3" w:rsidP="003F1C90">
      <w:pPr>
        <w:jc w:val="both"/>
        <w:rPr>
          <w:lang w:val="en-US"/>
        </w:rPr>
      </w:pPr>
      <w:r>
        <w:rPr>
          <w:noProof/>
          <w:lang w:val="tr-TR" w:eastAsia="tr-TR"/>
        </w:rPr>
        <w:pict>
          <v:shape id="Metin Kutusu 9" o:spid="_x0000_s1030" type="#_x0000_t202" style="position:absolute;left:0;text-align:left;margin-left:167.7pt;margin-top:6.3pt;width:311.55pt;height:167.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" fillcolor="white [3201]" stroked="f" strokeweight=".5pt">
            <v:textbox>
              <w:txbxContent>
                <w:p w:rsidR="00735022" w:rsidRPr="00BE30F1" w:rsidRDefault="00720EFF" w:rsidP="004A39CB">
                  <w:pPr>
                    <w:jc w:val="center"/>
                    <w:rPr>
                      <w:sz w:val="16"/>
                      <w:lang w:val="en-US"/>
                    </w:rPr>
                  </w:pPr>
                  <w:r>
                    <w:rPr>
                      <w:noProof/>
                      <w:lang w:val="tr-TR" w:eastAsia="tr-TR"/>
                    </w:rPr>
                    <w:drawing>
                      <wp:inline distT="0" distB="0" distL="0" distR="0">
                        <wp:extent cx="3525795" cy="1631092"/>
                        <wp:effectExtent l="0" t="0" r="17780" b="26670"/>
                        <wp:docPr id="299" name="Grafik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roofErr w:type="gramStart"/>
                  <w:r w:rsidR="00735022" w:rsidRPr="00BE30F1">
                    <w:rPr>
                      <w:sz w:val="16"/>
                      <w:lang w:val="en-US"/>
                    </w:rPr>
                    <w:t>Graph.</w:t>
                  </w:r>
                  <w:proofErr w:type="gramEnd"/>
                  <w:r w:rsidR="00735022" w:rsidRPr="00BE30F1">
                    <w:rPr>
                      <w:sz w:val="16"/>
                      <w:lang w:val="en-US"/>
                    </w:rPr>
                    <w:t xml:space="preserve"> 1</w:t>
                  </w:r>
                </w:p>
                <w:p w:rsidR="00735022" w:rsidRDefault="00735022"/>
              </w:txbxContent>
            </v:textbox>
          </v:shape>
        </w:pict>
      </w:r>
    </w:p>
    <w:p w:rsidR="00735022" w:rsidRDefault="00735022" w:rsidP="003F1C90">
      <w:pPr>
        <w:jc w:val="both"/>
        <w:rPr>
          <w:lang w:val="en-US"/>
        </w:rPr>
      </w:pPr>
    </w:p>
    <w:p w:rsidR="00735022" w:rsidRDefault="00735022" w:rsidP="003F1C90">
      <w:pPr>
        <w:jc w:val="both"/>
        <w:rPr>
          <w:lang w:val="en-US"/>
        </w:rPr>
      </w:pPr>
    </w:p>
    <w:p w:rsidR="00735022" w:rsidRDefault="00735022" w:rsidP="003F1C90">
      <w:pPr>
        <w:jc w:val="both"/>
        <w:rPr>
          <w:lang w:val="en-US"/>
        </w:rPr>
      </w:pPr>
    </w:p>
    <w:p w:rsidR="00735022" w:rsidRDefault="00735022" w:rsidP="003F1C90">
      <w:pPr>
        <w:jc w:val="both"/>
        <w:rPr>
          <w:lang w:val="en-US"/>
        </w:rPr>
      </w:pPr>
    </w:p>
    <w:p w:rsidR="00735022" w:rsidRDefault="00735022" w:rsidP="003F1C90">
      <w:pPr>
        <w:jc w:val="both"/>
        <w:rPr>
          <w:lang w:val="en-US"/>
        </w:rPr>
      </w:pPr>
    </w:p>
    <w:p w:rsidR="00735022" w:rsidRDefault="00735022" w:rsidP="003F1C90">
      <w:pPr>
        <w:jc w:val="both"/>
        <w:rPr>
          <w:lang w:val="en-US"/>
        </w:rPr>
      </w:pPr>
    </w:p>
    <w:p w:rsidR="00735022" w:rsidRDefault="00735022" w:rsidP="003F1C90">
      <w:pPr>
        <w:jc w:val="both"/>
        <w:rPr>
          <w:lang w:val="en-US"/>
        </w:rPr>
      </w:pPr>
    </w:p>
    <w:p w:rsidR="00735022" w:rsidRDefault="00735022" w:rsidP="003F1C90">
      <w:pPr>
        <w:jc w:val="both"/>
        <w:rPr>
          <w:lang w:val="en-US"/>
        </w:rPr>
      </w:pPr>
    </w:p>
    <w:p w:rsidR="000D265B" w:rsidRDefault="000D265B" w:rsidP="00735022">
      <w:pPr>
        <w:jc w:val="both"/>
        <w:rPr>
          <w:noProof/>
        </w:rPr>
      </w:pPr>
    </w:p>
    <w:p w:rsidR="000D265B" w:rsidRDefault="000D265B" w:rsidP="00735022">
      <w:pPr>
        <w:jc w:val="both"/>
        <w:rPr>
          <w:noProof/>
        </w:rPr>
      </w:pPr>
    </w:p>
    <w:p w:rsidR="00CC2748" w:rsidRPr="008D76CF" w:rsidRDefault="00CC2748" w:rsidP="00735022">
      <w:pPr>
        <w:jc w:val="both"/>
        <w:rPr>
          <w:noProof/>
        </w:rPr>
      </w:pPr>
    </w:p>
    <w:p w:rsidR="008B47A3" w:rsidRPr="008B47A3" w:rsidRDefault="008B47A3" w:rsidP="008B47A3">
      <w:pPr>
        <w:pStyle w:val="ListeParagraf"/>
        <w:numPr>
          <w:ilvl w:val="0"/>
          <w:numId w:val="42"/>
        </w:numPr>
        <w:jc w:val="both"/>
        <w:rPr>
          <w:b/>
          <w:lang w:val="en-US"/>
        </w:rPr>
      </w:pPr>
      <w:r>
        <w:rPr>
          <w:b/>
          <w:lang w:val="en-US"/>
        </w:rPr>
        <w:t>Case Study</w:t>
      </w:r>
    </w:p>
    <w:p w:rsidR="008B47A3" w:rsidRPr="00F34D9C" w:rsidRDefault="008B47A3" w:rsidP="00F34D9C">
      <w:pPr>
        <w:pStyle w:val="ListeParagraf"/>
        <w:ind w:left="1080"/>
        <w:jc w:val="both"/>
        <w:rPr>
          <w:b/>
          <w:lang w:val="en-US"/>
        </w:rPr>
      </w:pPr>
    </w:p>
    <w:p w:rsidR="003F1C90" w:rsidRDefault="003F1C90" w:rsidP="00735022">
      <w:pPr>
        <w:jc w:val="both"/>
        <w:rPr>
          <w:lang w:val="en-US"/>
        </w:rPr>
      </w:pPr>
      <w:proofErr w:type="gramStart"/>
      <w:r w:rsidRPr="00BE30F1">
        <w:rPr>
          <w:lang w:val="en-US"/>
        </w:rPr>
        <w:t>Some quality difference of magnetic steel from different supplier.</w:t>
      </w:r>
      <w:proofErr w:type="gramEnd"/>
    </w:p>
    <w:p w:rsidR="00385D16" w:rsidRDefault="00385D16" w:rsidP="00735022">
      <w:pPr>
        <w:jc w:val="both"/>
        <w:rPr>
          <w:lang w:val="en-US"/>
        </w:rPr>
      </w:pPr>
    </w:p>
    <w:p w:rsidR="00385D16" w:rsidRDefault="00385D16" w:rsidP="00735022">
      <w:pPr>
        <w:jc w:val="both"/>
        <w:rPr>
          <w:lang w:val="en-US"/>
        </w:rPr>
      </w:pPr>
      <w:r>
        <w:rPr>
          <w:lang w:val="en-US"/>
        </w:rPr>
        <w:t xml:space="preserve">Due to </w:t>
      </w:r>
      <w:r w:rsidR="003453EC">
        <w:rPr>
          <w:lang w:val="en-US"/>
        </w:rPr>
        <w:t>different production methods,</w:t>
      </w:r>
      <w:r>
        <w:rPr>
          <w:lang w:val="en-US"/>
        </w:rPr>
        <w:t xml:space="preserve"> different </w:t>
      </w:r>
      <w:proofErr w:type="spellStart"/>
      <w:r>
        <w:rPr>
          <w:lang w:val="en-US"/>
        </w:rPr>
        <w:t>magnetostriction</w:t>
      </w:r>
      <w:proofErr w:type="spellEnd"/>
      <w:r>
        <w:rPr>
          <w:lang w:val="en-US"/>
        </w:rPr>
        <w:t xml:space="preserve"> and vibration values of different sources, we would like to see and</w:t>
      </w:r>
      <w:r w:rsidR="00063F97">
        <w:rPr>
          <w:lang w:val="en-US"/>
        </w:rPr>
        <w:t xml:space="preserve"> </w:t>
      </w:r>
      <w:r>
        <w:rPr>
          <w:lang w:val="en-US"/>
        </w:rPr>
        <w:t xml:space="preserve">evaluate </w:t>
      </w:r>
      <w:r w:rsidR="00FF0398">
        <w:rPr>
          <w:lang w:val="en-US"/>
        </w:rPr>
        <w:t>different sources</w:t>
      </w:r>
      <w:r w:rsidR="00696F82">
        <w:rPr>
          <w:lang w:val="en-US"/>
        </w:rPr>
        <w:t>’</w:t>
      </w:r>
      <w:r w:rsidR="00FF0398">
        <w:rPr>
          <w:lang w:val="en-US"/>
        </w:rPr>
        <w:t xml:space="preserve"> performance for</w:t>
      </w:r>
      <w:r>
        <w:rPr>
          <w:lang w:val="en-US"/>
        </w:rPr>
        <w:t xml:space="preserve"> no-load sound values. </w:t>
      </w:r>
    </w:p>
    <w:p w:rsidR="00385D16" w:rsidRDefault="00385D16" w:rsidP="00735022">
      <w:pPr>
        <w:jc w:val="both"/>
        <w:rPr>
          <w:lang w:val="en-US"/>
        </w:rPr>
      </w:pPr>
      <w:r>
        <w:rPr>
          <w:lang w:val="en-US"/>
        </w:rPr>
        <w:t xml:space="preserve">For this purpose, 2 identical cores were produced with 2 different source’s material and coded “material-A and B”. </w:t>
      </w:r>
      <w:r w:rsidR="00063F97">
        <w:rPr>
          <w:lang w:val="en-US"/>
        </w:rPr>
        <w:t>The no-load sound level</w:t>
      </w:r>
      <w:r>
        <w:rPr>
          <w:lang w:val="en-US"/>
        </w:rPr>
        <w:t xml:space="preserve"> of cores were measured and</w:t>
      </w:r>
      <w:r w:rsidR="00A71F09">
        <w:rPr>
          <w:lang w:val="en-US"/>
        </w:rPr>
        <w:t xml:space="preserve"> compared in table-2 and graph-2</w:t>
      </w:r>
      <w:r>
        <w:rPr>
          <w:lang w:val="en-US"/>
        </w:rPr>
        <w:t xml:space="preserve"> below.</w:t>
      </w:r>
    </w:p>
    <w:p w:rsidR="00385D16" w:rsidRDefault="00385D16" w:rsidP="00735022">
      <w:pPr>
        <w:jc w:val="both"/>
        <w:rPr>
          <w:lang w:val="en-US"/>
        </w:rPr>
      </w:pPr>
    </w:p>
    <w:p w:rsidR="00385D16" w:rsidRDefault="0092093E" w:rsidP="00385D16">
      <w:pPr>
        <w:jc w:val="both"/>
        <w:rPr>
          <w:lang w:val="en-US"/>
        </w:rPr>
      </w:pPr>
      <w:r>
        <w:rPr>
          <w:lang w:val="en-US"/>
        </w:rPr>
        <w:t>The core produced for this experiment is</w:t>
      </w:r>
      <w:r w:rsidR="00385D16" w:rsidRPr="00BE30F1">
        <w:rPr>
          <w:lang w:val="en-US"/>
        </w:rPr>
        <w:t xml:space="preserve"> 2000 kg</w:t>
      </w:r>
    </w:p>
    <w:p w:rsidR="00385D16" w:rsidRPr="00BE30F1" w:rsidRDefault="002A78C3" w:rsidP="00735022">
      <w:pPr>
        <w:jc w:val="both"/>
        <w:rPr>
          <w:lang w:val="en-US"/>
        </w:rPr>
      </w:pPr>
      <w:r>
        <w:rPr>
          <w:noProof/>
          <w:lang w:val="tr-TR" w:eastAsia="tr-TR"/>
        </w:rPr>
        <w:pict>
          <v:shape id="Metin Kutusu 15" o:spid="_x0000_s1031" type="#_x0000_t202" style="position:absolute;left:0;text-align:left;margin-left:202.5pt;margin-top:5.9pt;width:260.6pt;height:110.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" fillcolor="white [3201]" stroked="f" strokeweight=".5pt">
            <v:textbox>
              <w:txbxContent>
                <w:p w:rsidR="00B965C7" w:rsidRPr="00E605B7" w:rsidRDefault="00B965C7" w:rsidP="00B965C7">
                  <w:pPr>
                    <w:pStyle w:val="Els-caption"/>
                    <w:spacing w:after="80"/>
                  </w:pPr>
                  <w:proofErr w:type="gramStart"/>
                  <w:r>
                    <w:t>Table 2.</w:t>
                  </w:r>
                  <w:proofErr w:type="gramEnd"/>
                  <w:r>
                    <w:t xml:space="preserve"> Sound Measured Results </w:t>
                  </w:r>
                  <w:r w:rsidRPr="00E605B7">
                    <w:t>[</w:t>
                  </w:r>
                  <w:r>
                    <w:t>dB]</w:t>
                  </w:r>
                </w:p>
                <w:tbl>
                  <w:tblPr>
                    <w:tblW w:w="5124" w:type="dxa"/>
                    <w:tblLook w:val="01E0"/>
                  </w:tblPr>
                  <w:tblGrid>
                    <w:gridCol w:w="1875"/>
                    <w:gridCol w:w="1548"/>
                    <w:gridCol w:w="1701"/>
                  </w:tblGrid>
                  <w:tr w:rsidR="00B965C7" w:rsidTr="009B0FA7">
                    <w:trPr>
                      <w:trHeight w:val="114"/>
                    </w:trPr>
                    <w:tc>
                      <w:tcPr>
                        <w:tcW w:w="1875" w:type="dxa"/>
                        <w:tcBorders>
                          <w:top w:val="single" w:sz="4" w:space="0" w:color="auto"/>
                          <w:bottom w:val="single" w:sz="4" w:space="0" w:color="auto"/>
                        </w:tcBorders>
                      </w:tcPr>
                      <w:p w:rsidR="00B965C7" w:rsidRDefault="00F27557" w:rsidP="00B965C7">
                        <w:pPr>
                          <w:pStyle w:val="Els-table-text"/>
                          <w:jc w:val="center"/>
                        </w:pPr>
                        <w:r>
                          <w:t>Induction</w:t>
                        </w:r>
                        <w:r w:rsidR="00B965C7">
                          <w:t xml:space="preserve"> </w:t>
                        </w:r>
                        <w:r w:rsidR="00B965C7" w:rsidRPr="00E605B7">
                          <w:t>(T)</w:t>
                        </w:r>
                      </w:p>
                    </w:tc>
                    <w:tc>
                      <w:tcPr>
                        <w:tcW w:w="1548" w:type="dxa"/>
                        <w:tcBorders>
                          <w:top w:val="single" w:sz="4" w:space="0" w:color="auto"/>
                          <w:bottom w:val="single" w:sz="4" w:space="0" w:color="auto"/>
                        </w:tcBorders>
                      </w:tcPr>
                      <w:p w:rsidR="00B965C7" w:rsidRDefault="00B965C7" w:rsidP="00B965C7">
                        <w:pPr>
                          <w:pStyle w:val="Els-table-text"/>
                          <w:jc w:val="center"/>
                        </w:pPr>
                        <w:r>
                          <w:t>Material A</w:t>
                        </w:r>
                      </w:p>
                    </w:tc>
                    <w:tc>
                      <w:tcPr>
                        <w:tcW w:w="1701" w:type="dxa"/>
                        <w:tcBorders>
                          <w:top w:val="single" w:sz="4" w:space="0" w:color="auto"/>
                          <w:bottom w:val="single" w:sz="4" w:space="0" w:color="auto"/>
                        </w:tcBorders>
                      </w:tcPr>
                      <w:p w:rsidR="00B965C7" w:rsidRDefault="00B965C7" w:rsidP="00B965C7">
                        <w:pPr>
                          <w:pStyle w:val="Els-table-text"/>
                          <w:jc w:val="center"/>
                        </w:pPr>
                        <w:r>
                          <w:t>Material     B</w:t>
                        </w:r>
                      </w:p>
                    </w:tc>
                  </w:tr>
                  <w:tr w:rsidR="00B965C7" w:rsidTr="009B0FA7">
                    <w:trPr>
                      <w:trHeight w:val="114"/>
                    </w:trPr>
                    <w:tc>
                      <w:tcPr>
                        <w:tcW w:w="1875" w:type="dxa"/>
                        <w:tcBorders>
                          <w:top w:val="single" w:sz="4" w:space="0" w:color="auto"/>
                        </w:tcBorders>
                      </w:tcPr>
                      <w:p w:rsidR="00B965C7" w:rsidRDefault="00B965C7" w:rsidP="00B965C7">
                        <w:pPr>
                          <w:pStyle w:val="Els-table-text"/>
                          <w:jc w:val="center"/>
                        </w:pPr>
                        <w:r>
                          <w:t>1,3</w:t>
                        </w:r>
                      </w:p>
                    </w:tc>
                    <w:tc>
                      <w:tcPr>
                        <w:tcW w:w="1548" w:type="dxa"/>
                        <w:tcBorders>
                          <w:top w:val="single" w:sz="4" w:space="0" w:color="auto"/>
                        </w:tcBorders>
                      </w:tcPr>
                      <w:p w:rsidR="00B965C7" w:rsidRDefault="00B965C7" w:rsidP="00B965C7">
                        <w:pPr>
                          <w:pStyle w:val="Els-table-text"/>
                          <w:jc w:val="center"/>
                        </w:pPr>
                        <w:r w:rsidRPr="00E605B7">
                          <w:t>3</w:t>
                        </w:r>
                        <w:r>
                          <w:t>5,4</w:t>
                        </w:r>
                      </w:p>
                    </w:tc>
                    <w:tc>
                      <w:tcPr>
                        <w:tcW w:w="1701" w:type="dxa"/>
                        <w:tcBorders>
                          <w:top w:val="single" w:sz="4" w:space="0" w:color="auto"/>
                        </w:tcBorders>
                      </w:tcPr>
                      <w:p w:rsidR="00B965C7" w:rsidRDefault="00B965C7" w:rsidP="00B965C7">
                        <w:pPr>
                          <w:pStyle w:val="Els-table-text"/>
                          <w:jc w:val="center"/>
                        </w:pPr>
                        <w:r>
                          <w:t>34,6</w:t>
                        </w:r>
                      </w:p>
                    </w:tc>
                  </w:tr>
                  <w:tr w:rsidR="00B965C7" w:rsidTr="009B0FA7">
                    <w:trPr>
                      <w:trHeight w:val="119"/>
                    </w:trPr>
                    <w:tc>
                      <w:tcPr>
                        <w:tcW w:w="1875" w:type="dxa"/>
                      </w:tcPr>
                      <w:p w:rsidR="00B965C7" w:rsidRDefault="00B965C7" w:rsidP="00B965C7">
                        <w:pPr>
                          <w:pStyle w:val="Els-table-text"/>
                          <w:jc w:val="center"/>
                        </w:pPr>
                        <w:r>
                          <w:t>1,5</w:t>
                        </w:r>
                      </w:p>
                    </w:tc>
                    <w:tc>
                      <w:tcPr>
                        <w:tcW w:w="1548" w:type="dxa"/>
                      </w:tcPr>
                      <w:p w:rsidR="00B965C7" w:rsidRDefault="00B965C7" w:rsidP="00B965C7">
                        <w:pPr>
                          <w:pStyle w:val="Els-table-text"/>
                          <w:jc w:val="center"/>
                        </w:pPr>
                        <w:r>
                          <w:t>40,7</w:t>
                        </w:r>
                      </w:p>
                    </w:tc>
                    <w:tc>
                      <w:tcPr>
                        <w:tcW w:w="1701" w:type="dxa"/>
                      </w:tcPr>
                      <w:p w:rsidR="00B965C7" w:rsidRDefault="00B965C7" w:rsidP="00B965C7">
                        <w:pPr>
                          <w:pStyle w:val="Els-table-text"/>
                          <w:jc w:val="center"/>
                        </w:pPr>
                        <w:r>
                          <w:t>42,4</w:t>
                        </w:r>
                      </w:p>
                    </w:tc>
                  </w:tr>
                  <w:tr w:rsidR="00B965C7" w:rsidTr="009B0FA7">
                    <w:trPr>
                      <w:trHeight w:val="114"/>
                    </w:trPr>
                    <w:tc>
                      <w:tcPr>
                        <w:tcW w:w="1875" w:type="dxa"/>
                        <w:tcBorders>
                          <w:bottom w:val="single" w:sz="4" w:space="0" w:color="auto"/>
                        </w:tcBorders>
                      </w:tcPr>
                      <w:p w:rsidR="00B965C7" w:rsidRDefault="00B965C7" w:rsidP="00B965C7">
                        <w:pPr>
                          <w:pStyle w:val="Els-table-text"/>
                          <w:jc w:val="center"/>
                        </w:pPr>
                        <w:r>
                          <w:t>1,7</w:t>
                        </w:r>
                      </w:p>
                    </w:tc>
                    <w:tc>
                      <w:tcPr>
                        <w:tcW w:w="1548" w:type="dxa"/>
                        <w:tcBorders>
                          <w:bottom w:val="single" w:sz="4" w:space="0" w:color="auto"/>
                        </w:tcBorders>
                      </w:tcPr>
                      <w:p w:rsidR="00B965C7" w:rsidRDefault="00B965C7" w:rsidP="00B965C7">
                        <w:pPr>
                          <w:pStyle w:val="Els-table-text"/>
                          <w:jc w:val="center"/>
                        </w:pPr>
                        <w:r>
                          <w:t>48,3</w:t>
                        </w:r>
                      </w:p>
                    </w:tc>
                    <w:tc>
                      <w:tcPr>
                        <w:tcW w:w="1701" w:type="dxa"/>
                        <w:tcBorders>
                          <w:bottom w:val="single" w:sz="4" w:space="0" w:color="auto"/>
                        </w:tcBorders>
                      </w:tcPr>
                      <w:p w:rsidR="00B965C7" w:rsidRDefault="00B965C7" w:rsidP="00B965C7">
                        <w:pPr>
                          <w:pStyle w:val="Els-table-text"/>
                          <w:jc w:val="center"/>
                        </w:pPr>
                        <w:r>
                          <w:t>51,9</w:t>
                        </w:r>
                      </w:p>
                    </w:tc>
                  </w:tr>
                </w:tbl>
                <w:p w:rsidR="005F2FC9" w:rsidRPr="007E29B2" w:rsidRDefault="005F2FC9" w:rsidP="005F2FC9">
                  <w:pPr>
                    <w:rPr>
                      <w:noProof/>
                    </w:rPr>
                  </w:pPr>
                </w:p>
                <w:p w:rsidR="005F2FC9" w:rsidRDefault="005F2FC9" w:rsidP="005F2FC9"/>
                <w:p w:rsidR="00380276" w:rsidRDefault="00380276" w:rsidP="005F2FC9"/>
                <w:p w:rsidR="00380276" w:rsidRDefault="00380276" w:rsidP="005F2FC9"/>
                <w:p w:rsidR="00380276" w:rsidRDefault="00380276" w:rsidP="005F2FC9"/>
              </w:txbxContent>
            </v:textbox>
          </v:shape>
        </w:pict>
      </w:r>
      <w:r w:rsidR="006D38DD">
        <w:rPr>
          <w:lang w:val="en-US"/>
        </w:rPr>
        <w:t xml:space="preserve"> </w:t>
      </w:r>
    </w:p>
    <w:p w:rsidR="003F1C90" w:rsidRDefault="002A78C3" w:rsidP="003F1C90">
      <w:pPr>
        <w:rPr>
          <w:lang w:val="en-US"/>
        </w:rPr>
      </w:pPr>
      <w:r>
        <w:rPr>
          <w:noProof/>
          <w:lang w:val="tr-TR" w:eastAsia="tr-TR"/>
        </w:rPr>
        <w:pict>
          <v:shape id="Metin Kutusu 22" o:spid="_x0000_s1032" type="#_x0000_t202" style="position:absolute;margin-left:181.8pt;margin-top:115.35pt;width:300.3pt;height:132.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" fillcolor="white [3201]" stroked="f" strokeweight=".5pt">
            <v:textbox>
              <w:txbxContent>
                <w:p w:rsidR="005F2FC9" w:rsidRDefault="00385D16" w:rsidP="005F2FC9">
                  <w:r>
                    <w:rPr>
                      <w:noProof/>
                      <w:lang w:val="tr-TR" w:eastAsia="tr-TR"/>
                    </w:rPr>
                    <w:drawing>
                      <wp:inline distT="0" distB="0" distL="0" distR="0">
                        <wp:extent cx="3468130" cy="1318054"/>
                        <wp:effectExtent l="0" t="0" r="18415" b="1587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2FC9" w:rsidRPr="00BE30F1" w:rsidRDefault="00A71F09" w:rsidP="005F2FC9">
                  <w:pPr>
                    <w:jc w:val="center"/>
                    <w:rPr>
                      <w:noProof/>
                      <w:sz w:val="16"/>
                      <w:szCs w:val="16"/>
                    </w:rPr>
                  </w:pPr>
                  <w:r>
                    <w:rPr>
                      <w:noProof/>
                      <w:sz w:val="16"/>
                      <w:szCs w:val="16"/>
                    </w:rPr>
                    <w:t>Graph. 2</w:t>
                  </w:r>
                </w:p>
                <w:p w:rsidR="005F2FC9" w:rsidRDefault="005F2FC9" w:rsidP="005F2FC9"/>
              </w:txbxContent>
            </v:textbox>
          </v:shape>
        </w:pict>
      </w:r>
      <w:r w:rsidR="006D38DD">
        <w:rPr>
          <w:lang w:val="en-US"/>
        </w:rPr>
        <w:t xml:space="preserve"> </w:t>
      </w:r>
      <w:r w:rsidR="00735022" w:rsidRPr="00735022">
        <w:rPr>
          <w:noProof/>
          <w:lang w:val="tr-TR" w:eastAsia="tr-TR"/>
        </w:rPr>
        <w:drawing>
          <wp:inline distT="0" distB="0" distL="0" distR="0">
            <wp:extent cx="2138901" cy="2450164"/>
            <wp:effectExtent l="0" t="0" r="0" b="7620"/>
            <wp:docPr id="10" name="Resim 10" descr="C:\Posta Kutusu\masa ustu\CIGRE A2 54\Gurultu\gorseller\PhoX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osta Kutusu\masa ustu\CIGRE A2 54\Gurultu\gorseller\PhoXo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8901" cy="2450164"/>
                    </a:xfrm>
                    <a:prstGeom prst="rect">
                      <a:avLst/>
                    </a:prstGeom>
                    <a:noFill/>
                    <a:ln>
                      <a:noFill/>
                    </a:ln>
                  </pic:spPr>
                </pic:pic>
              </a:graphicData>
            </a:graphic>
          </wp:inline>
        </w:drawing>
      </w:r>
      <w:r w:rsidR="006D38DD">
        <w:rPr>
          <w:lang w:val="en-US"/>
        </w:rPr>
        <w:t xml:space="preserve">     </w:t>
      </w:r>
    </w:p>
    <w:p w:rsidR="00491F1B" w:rsidRPr="007E29B2" w:rsidRDefault="00491F1B" w:rsidP="003F1C90">
      <w:pPr>
        <w:rPr>
          <w:lang w:val="en-US"/>
        </w:rPr>
      </w:pPr>
    </w:p>
    <w:p w:rsidR="00A84CCD" w:rsidRPr="003814ED" w:rsidRDefault="00593C9B" w:rsidP="005B2E05">
      <w:pPr>
        <w:ind w:left="720" w:firstLine="720"/>
        <w:rPr>
          <w:noProof/>
          <w:sz w:val="16"/>
          <w:szCs w:val="16"/>
        </w:rPr>
      </w:pPr>
      <w:r w:rsidRPr="004478BF">
        <w:rPr>
          <w:sz w:val="16"/>
          <w:szCs w:val="16"/>
          <w:u w:val="single"/>
        </w:rPr>
        <w:t>Fig</w:t>
      </w:r>
      <w:r w:rsidRPr="003814ED">
        <w:rPr>
          <w:sz w:val="16"/>
          <w:szCs w:val="16"/>
        </w:rPr>
        <w:t>. 5</w:t>
      </w:r>
      <w:r w:rsidR="006D38DD" w:rsidRPr="003814ED">
        <w:rPr>
          <w:sz w:val="16"/>
          <w:szCs w:val="16"/>
        </w:rPr>
        <w:t xml:space="preserve">                   </w:t>
      </w:r>
      <w:r w:rsidR="006D38DD" w:rsidRPr="003814ED">
        <w:rPr>
          <w:sz w:val="16"/>
          <w:szCs w:val="16"/>
        </w:rPr>
        <w:tab/>
      </w:r>
      <w:r w:rsidR="006D38DD" w:rsidRPr="003814ED">
        <w:rPr>
          <w:sz w:val="16"/>
          <w:szCs w:val="16"/>
        </w:rPr>
        <w:tab/>
      </w:r>
      <w:r w:rsidR="006D38DD" w:rsidRPr="003814ED">
        <w:rPr>
          <w:sz w:val="16"/>
          <w:szCs w:val="16"/>
        </w:rPr>
        <w:tab/>
      </w:r>
      <w:r w:rsidR="006D38DD" w:rsidRPr="003814ED">
        <w:rPr>
          <w:sz w:val="16"/>
          <w:szCs w:val="16"/>
        </w:rPr>
        <w:tab/>
      </w:r>
      <w:r w:rsidR="006D38DD" w:rsidRPr="003814ED">
        <w:rPr>
          <w:sz w:val="16"/>
          <w:szCs w:val="16"/>
        </w:rPr>
        <w:tab/>
      </w:r>
    </w:p>
    <w:p w:rsidR="000D265B" w:rsidRPr="003814ED" w:rsidRDefault="000D265B" w:rsidP="003F1C90">
      <w:pPr>
        <w:jc w:val="both"/>
        <w:rPr>
          <w:lang w:val="en-US"/>
        </w:rPr>
      </w:pPr>
    </w:p>
    <w:p w:rsidR="00F34D9C" w:rsidRDefault="00F34D9C" w:rsidP="003F1C90">
      <w:pPr>
        <w:jc w:val="both"/>
        <w:rPr>
          <w:lang w:val="en-US"/>
        </w:rPr>
      </w:pPr>
    </w:p>
    <w:p w:rsidR="003F1C90" w:rsidRDefault="003F1C90" w:rsidP="003F1C90">
      <w:pPr>
        <w:jc w:val="both"/>
        <w:rPr>
          <w:b/>
          <w:lang w:val="en-US"/>
        </w:rPr>
      </w:pPr>
      <w:r w:rsidRPr="007E29B2">
        <w:rPr>
          <w:b/>
          <w:lang w:val="en-US"/>
        </w:rPr>
        <w:t>Results;</w:t>
      </w:r>
    </w:p>
    <w:p w:rsidR="00123A49" w:rsidRPr="007E29B2" w:rsidRDefault="00123A49" w:rsidP="003F1C90">
      <w:pPr>
        <w:jc w:val="both"/>
        <w:rPr>
          <w:b/>
          <w:lang w:val="en-US"/>
        </w:rPr>
      </w:pPr>
    </w:p>
    <w:p w:rsidR="00F27557" w:rsidRDefault="00720EFF" w:rsidP="00720EFF">
      <w:pPr>
        <w:jc w:val="both"/>
        <w:rPr>
          <w:lang w:val="en-US"/>
        </w:rPr>
      </w:pPr>
      <w:r w:rsidRPr="00720EFF">
        <w:rPr>
          <w:lang w:val="en-US"/>
        </w:rPr>
        <w:t>As similar</w:t>
      </w:r>
      <w:r w:rsidR="00F27557">
        <w:rPr>
          <w:lang w:val="en-US"/>
        </w:rPr>
        <w:t xml:space="preserve"> to no-load</w:t>
      </w:r>
      <w:r w:rsidRPr="00720EFF">
        <w:rPr>
          <w:lang w:val="en-US"/>
        </w:rPr>
        <w:t xml:space="preserve"> </w:t>
      </w:r>
      <w:r w:rsidR="00F27557">
        <w:rPr>
          <w:lang w:val="en-US"/>
        </w:rPr>
        <w:t>loss</w:t>
      </w:r>
      <w:r w:rsidRPr="00720EFF">
        <w:rPr>
          <w:lang w:val="en-US"/>
        </w:rPr>
        <w:t xml:space="preserve"> behavior of cores, the identical cores might generate different no-load sound due to different sources. Same grade electrical steel of two different </w:t>
      </w:r>
      <w:r w:rsidR="003814ED" w:rsidRPr="00720EFF">
        <w:rPr>
          <w:lang w:val="en-US"/>
        </w:rPr>
        <w:t>sources</w:t>
      </w:r>
      <w:r w:rsidRPr="00720EFF">
        <w:rPr>
          <w:lang w:val="en-US"/>
        </w:rPr>
        <w:t xml:space="preserve"> </w:t>
      </w:r>
      <w:r w:rsidR="003814ED" w:rsidRPr="00720EFF">
        <w:rPr>
          <w:lang w:val="en-US"/>
        </w:rPr>
        <w:t>was</w:t>
      </w:r>
      <w:r w:rsidR="00F27557">
        <w:rPr>
          <w:lang w:val="en-US"/>
        </w:rPr>
        <w:t xml:space="preserve"> </w:t>
      </w:r>
      <w:r w:rsidR="005A70A0">
        <w:rPr>
          <w:lang w:val="en-US"/>
        </w:rPr>
        <w:t>examined</w:t>
      </w:r>
      <w:r w:rsidRPr="00720EFF">
        <w:rPr>
          <w:lang w:val="en-US"/>
        </w:rPr>
        <w:t xml:space="preserve"> for this study and it was </w:t>
      </w:r>
      <w:r w:rsidR="00F27557">
        <w:rPr>
          <w:lang w:val="en-US"/>
        </w:rPr>
        <w:t>observed</w:t>
      </w:r>
      <w:r w:rsidRPr="00720EFF">
        <w:rPr>
          <w:lang w:val="en-US"/>
        </w:rPr>
        <w:t xml:space="preserve"> that the sound level was varied between 3%-7%.</w:t>
      </w:r>
      <w:r w:rsidR="004643DD">
        <w:rPr>
          <w:lang w:val="en-US"/>
        </w:rPr>
        <w:t xml:space="preserve"> </w:t>
      </w:r>
    </w:p>
    <w:p w:rsidR="00720EFF" w:rsidRPr="00720EFF" w:rsidRDefault="00F27557" w:rsidP="00720EFF">
      <w:pPr>
        <w:jc w:val="both"/>
        <w:rPr>
          <w:lang w:val="en-US"/>
        </w:rPr>
      </w:pPr>
      <w:r>
        <w:rPr>
          <w:lang w:val="en-US"/>
        </w:rPr>
        <w:t>T</w:t>
      </w:r>
      <w:r w:rsidR="004643DD" w:rsidRPr="00720EFF">
        <w:rPr>
          <w:lang w:val="en-US"/>
        </w:rPr>
        <w:t xml:space="preserve">he obtained results and related curves are shown in table.2 and graph.2 </w:t>
      </w:r>
      <w:r>
        <w:rPr>
          <w:lang w:val="en-US"/>
        </w:rPr>
        <w:t>above</w:t>
      </w:r>
      <w:r w:rsidR="004643DD" w:rsidRPr="00720EFF">
        <w:rPr>
          <w:lang w:val="en-US"/>
        </w:rPr>
        <w:t>.</w:t>
      </w:r>
      <w:r w:rsidR="00123A49">
        <w:rPr>
          <w:lang w:val="en-US"/>
        </w:rPr>
        <w:t xml:space="preserve"> </w:t>
      </w:r>
      <w:r w:rsidR="004643DD" w:rsidRPr="00720EFF">
        <w:rPr>
          <w:lang w:val="en-US"/>
        </w:rPr>
        <w:t>2-3 dB differences have been measured at ind</w:t>
      </w:r>
      <w:r w:rsidR="004643DD">
        <w:rPr>
          <w:lang w:val="en-US"/>
        </w:rPr>
        <w:t xml:space="preserve">uction more </w:t>
      </w:r>
      <w:proofErr w:type="spellStart"/>
      <w:r w:rsidR="004643DD">
        <w:rPr>
          <w:lang w:val="en-US"/>
        </w:rPr>
        <w:t>then</w:t>
      </w:r>
      <w:proofErr w:type="spellEnd"/>
      <w:r w:rsidR="004643DD">
        <w:rPr>
          <w:lang w:val="en-US"/>
        </w:rPr>
        <w:t xml:space="preserve"> 1,4T and</w:t>
      </w:r>
      <w:r w:rsidR="004643DD" w:rsidRPr="00720EFF">
        <w:rPr>
          <w:lang w:val="en-US"/>
        </w:rPr>
        <w:t xml:space="preserve"> the sound levels of </w:t>
      </w:r>
      <w:r w:rsidR="00795571">
        <w:rPr>
          <w:lang w:val="en-US"/>
        </w:rPr>
        <w:t>d</w:t>
      </w:r>
      <w:r w:rsidR="004643DD" w:rsidRPr="00720EFF">
        <w:rPr>
          <w:lang w:val="en-US"/>
        </w:rPr>
        <w:t xml:space="preserve">ifferent sources are </w:t>
      </w:r>
      <w:r w:rsidR="004643DD">
        <w:rPr>
          <w:lang w:val="en-US"/>
        </w:rPr>
        <w:t xml:space="preserve">almost </w:t>
      </w:r>
      <w:r w:rsidR="004643DD" w:rsidRPr="00720EFF">
        <w:rPr>
          <w:lang w:val="en-US"/>
        </w:rPr>
        <w:t>equal below 1,4T</w:t>
      </w:r>
    </w:p>
    <w:p w:rsidR="005F2FC9" w:rsidRDefault="005F2FC9" w:rsidP="003F1C90">
      <w:pPr>
        <w:jc w:val="both"/>
        <w:rPr>
          <w:lang w:val="en-US"/>
        </w:rPr>
      </w:pPr>
    </w:p>
    <w:p w:rsidR="005F2FC9" w:rsidRPr="003814ED" w:rsidRDefault="008D76CF" w:rsidP="003814ED">
      <w:pPr>
        <w:pStyle w:val="ListeParagraf"/>
        <w:numPr>
          <w:ilvl w:val="0"/>
          <w:numId w:val="42"/>
        </w:numPr>
        <w:jc w:val="both"/>
        <w:rPr>
          <w:b/>
          <w:lang w:val="en-US"/>
        </w:rPr>
      </w:pPr>
      <w:r w:rsidRPr="003814ED">
        <w:rPr>
          <w:b/>
          <w:lang w:val="en-US"/>
        </w:rPr>
        <w:t>Case Study</w:t>
      </w:r>
      <w:r w:rsidR="005F2FC9" w:rsidRPr="003814ED">
        <w:rPr>
          <w:b/>
          <w:lang w:val="en-US"/>
        </w:rPr>
        <w:t>:</w:t>
      </w:r>
    </w:p>
    <w:p w:rsidR="005F2FC9" w:rsidRPr="00735022" w:rsidRDefault="005F2FC9" w:rsidP="005F2FC9">
      <w:pPr>
        <w:jc w:val="both"/>
        <w:rPr>
          <w:b/>
          <w:sz w:val="22"/>
          <w:szCs w:val="22"/>
          <w:lang w:val="en-US"/>
        </w:rPr>
      </w:pPr>
    </w:p>
    <w:p w:rsidR="003F1C90" w:rsidRDefault="003F1C90" w:rsidP="005F2FC9">
      <w:pPr>
        <w:jc w:val="both"/>
        <w:rPr>
          <w:lang w:val="en-US"/>
        </w:rPr>
      </w:pPr>
      <w:r w:rsidRPr="00BE30F1">
        <w:rPr>
          <w:lang w:val="en-US"/>
        </w:rPr>
        <w:t xml:space="preserve">The clamping </w:t>
      </w:r>
      <w:proofErr w:type="gramStart"/>
      <w:r w:rsidRPr="00BE30F1">
        <w:rPr>
          <w:lang w:val="en-US"/>
        </w:rPr>
        <w:t>arran</w:t>
      </w:r>
      <w:r w:rsidR="00A71F09">
        <w:rPr>
          <w:lang w:val="en-US"/>
        </w:rPr>
        <w:t xml:space="preserve">gement </w:t>
      </w:r>
      <w:r w:rsidR="00530DAF">
        <w:rPr>
          <w:lang w:val="en-US"/>
        </w:rPr>
        <w:t>have</w:t>
      </w:r>
      <w:proofErr w:type="gramEnd"/>
      <w:r w:rsidR="00530DAF">
        <w:rPr>
          <w:lang w:val="en-US"/>
        </w:rPr>
        <w:t xml:space="preserve"> strongly influences</w:t>
      </w:r>
      <w:r w:rsidR="00A71F09">
        <w:rPr>
          <w:lang w:val="en-US"/>
        </w:rPr>
        <w:t xml:space="preserve"> </w:t>
      </w:r>
      <w:r w:rsidR="00123A49">
        <w:rPr>
          <w:lang w:val="en-US"/>
        </w:rPr>
        <w:t xml:space="preserve">on </w:t>
      </w:r>
      <w:r w:rsidR="00A71F09">
        <w:rPr>
          <w:lang w:val="en-US"/>
        </w:rPr>
        <w:t>the</w:t>
      </w:r>
      <w:r w:rsidRPr="00BE30F1">
        <w:rPr>
          <w:lang w:val="en-US"/>
        </w:rPr>
        <w:t xml:space="preserve"> structural dynamic behavior of the core</w:t>
      </w:r>
    </w:p>
    <w:p w:rsidR="00A809F3" w:rsidRDefault="00A809F3" w:rsidP="005F2FC9">
      <w:pPr>
        <w:jc w:val="both"/>
        <w:rPr>
          <w:lang w:val="en-US"/>
        </w:rPr>
      </w:pPr>
    </w:p>
    <w:p w:rsidR="00C235A4" w:rsidRDefault="00C235A4" w:rsidP="005F2FC9">
      <w:pPr>
        <w:jc w:val="both"/>
        <w:rPr>
          <w:lang w:val="en-US"/>
        </w:rPr>
      </w:pPr>
      <w:r>
        <w:rPr>
          <w:lang w:val="en-US"/>
        </w:rPr>
        <w:t xml:space="preserve">One </w:t>
      </w:r>
      <w:r w:rsidR="00BB4FEC">
        <w:rPr>
          <w:lang w:val="en-US"/>
        </w:rPr>
        <w:t xml:space="preserve">of the </w:t>
      </w:r>
      <w:proofErr w:type="gramStart"/>
      <w:r w:rsidR="00BB4FEC">
        <w:rPr>
          <w:lang w:val="en-US"/>
        </w:rPr>
        <w:t>contributor</w:t>
      </w:r>
      <w:proofErr w:type="gramEnd"/>
      <w:r>
        <w:rPr>
          <w:lang w:val="en-US"/>
        </w:rPr>
        <w:t xml:space="preserve"> of generated sound in core is clamps. The vibration starts in core and it starts to vibrate the clamps and clamps create additional sound in </w:t>
      </w:r>
      <w:r w:rsidR="00A809F3">
        <w:rPr>
          <w:lang w:val="en-US"/>
        </w:rPr>
        <w:t xml:space="preserve">whole </w:t>
      </w:r>
      <w:r>
        <w:rPr>
          <w:lang w:val="en-US"/>
        </w:rPr>
        <w:t>unit. To avoid the vibration transfer from core through the clamps</w:t>
      </w:r>
      <w:r w:rsidR="00A71F09">
        <w:rPr>
          <w:lang w:val="en-US"/>
        </w:rPr>
        <w:t>,</w:t>
      </w:r>
      <w:r>
        <w:rPr>
          <w:lang w:val="en-US"/>
        </w:rPr>
        <w:t xml:space="preserve"> soft o</w:t>
      </w:r>
      <w:r w:rsidR="00A809F3">
        <w:rPr>
          <w:lang w:val="en-US"/>
        </w:rPr>
        <w:t>r</w:t>
      </w:r>
      <w:r>
        <w:rPr>
          <w:lang w:val="en-US"/>
        </w:rPr>
        <w:t xml:space="preserve"> anti-vibrations materials may be used </w:t>
      </w:r>
      <w:r w:rsidR="00A809F3">
        <w:rPr>
          <w:lang w:val="en-US"/>
        </w:rPr>
        <w:t xml:space="preserve">between electromagnetic steel and clamps </w:t>
      </w:r>
      <w:r>
        <w:rPr>
          <w:lang w:val="en-US"/>
        </w:rPr>
        <w:t xml:space="preserve">in core </w:t>
      </w:r>
      <w:r w:rsidR="00A809F3">
        <w:rPr>
          <w:lang w:val="en-US"/>
        </w:rPr>
        <w:t>design</w:t>
      </w:r>
      <w:r w:rsidR="003814ED">
        <w:rPr>
          <w:lang w:val="en-US"/>
        </w:rPr>
        <w:t>. [</w:t>
      </w:r>
      <w:r w:rsidR="003B48DB">
        <w:rPr>
          <w:lang w:val="en-US"/>
        </w:rPr>
        <w:t>17</w:t>
      </w:r>
      <w:r w:rsidR="003814ED">
        <w:rPr>
          <w:lang w:val="en-US"/>
        </w:rPr>
        <w:t>, 18, 19</w:t>
      </w:r>
      <w:r w:rsidR="003B48DB">
        <w:rPr>
          <w:lang w:val="en-US"/>
        </w:rPr>
        <w:t>]</w:t>
      </w:r>
    </w:p>
    <w:p w:rsidR="00A809F3" w:rsidRDefault="00A809F3" w:rsidP="005F2FC9">
      <w:pPr>
        <w:jc w:val="both"/>
        <w:rPr>
          <w:lang w:val="en-US"/>
        </w:rPr>
      </w:pPr>
    </w:p>
    <w:p w:rsidR="00A809F3" w:rsidRDefault="00A809F3" w:rsidP="005F2FC9">
      <w:pPr>
        <w:jc w:val="both"/>
        <w:rPr>
          <w:lang w:val="en-US"/>
        </w:rPr>
      </w:pPr>
      <w:r>
        <w:rPr>
          <w:lang w:val="en-US"/>
        </w:rPr>
        <w:t xml:space="preserve">To see the </w:t>
      </w:r>
      <w:r w:rsidR="005A70A0">
        <w:rPr>
          <w:lang w:val="en-US"/>
        </w:rPr>
        <w:t>effect</w:t>
      </w:r>
      <w:r>
        <w:rPr>
          <w:lang w:val="en-US"/>
        </w:rPr>
        <w:t xml:space="preserve"> of insulation material between electromagnetic steel and clamps, same core has been experimented with different insulation materials. </w:t>
      </w:r>
      <w:r w:rsidR="007C1282">
        <w:rPr>
          <w:lang w:val="en-US"/>
        </w:rPr>
        <w:t>There are many possibilities</w:t>
      </w:r>
      <w:r w:rsidR="00A20DC7">
        <w:rPr>
          <w:lang w:val="en-US"/>
        </w:rPr>
        <w:t xml:space="preserve"> but we have tried 3 material</w:t>
      </w:r>
      <w:r w:rsidR="007C1282">
        <w:rPr>
          <w:lang w:val="en-US"/>
        </w:rPr>
        <w:t>s</w:t>
      </w:r>
      <w:r w:rsidR="00A20DC7">
        <w:rPr>
          <w:lang w:val="en-US"/>
        </w:rPr>
        <w:t xml:space="preserve"> on</w:t>
      </w:r>
      <w:r w:rsidR="00BB4FEC">
        <w:rPr>
          <w:lang w:val="en-US"/>
        </w:rPr>
        <w:t xml:space="preserve">ly. Those </w:t>
      </w:r>
      <w:r w:rsidR="005A70A0">
        <w:rPr>
          <w:lang w:val="en-US"/>
        </w:rPr>
        <w:t>are IEC60893</w:t>
      </w:r>
      <w:r w:rsidR="00A20DC7">
        <w:rPr>
          <w:lang w:val="en-US"/>
        </w:rPr>
        <w:t xml:space="preserve">-3-2 Type EP GC 203 (will be </w:t>
      </w:r>
      <w:r w:rsidR="00A20DC7" w:rsidRPr="00A809F3">
        <w:rPr>
          <w:lang w:val="en-US"/>
        </w:rPr>
        <w:t>abbreviate</w:t>
      </w:r>
      <w:r w:rsidR="00A20DC7">
        <w:rPr>
          <w:lang w:val="en-US"/>
        </w:rPr>
        <w:t xml:space="preserve">d as HGW), </w:t>
      </w:r>
      <w:r>
        <w:rPr>
          <w:lang w:val="en-US"/>
        </w:rPr>
        <w:t xml:space="preserve">IEC 60341-3-1 Type 3.1 A (will be </w:t>
      </w:r>
      <w:r w:rsidRPr="00A809F3">
        <w:rPr>
          <w:lang w:val="en-US"/>
        </w:rPr>
        <w:t>abbreviate</w:t>
      </w:r>
      <w:r>
        <w:rPr>
          <w:lang w:val="en-US"/>
        </w:rPr>
        <w:t>d as PSP) and</w:t>
      </w:r>
      <w:r w:rsidR="00A20DC7">
        <w:rPr>
          <w:lang w:val="en-US"/>
        </w:rPr>
        <w:t xml:space="preserve"> </w:t>
      </w:r>
      <w:proofErr w:type="spellStart"/>
      <w:r w:rsidR="00A20DC7">
        <w:rPr>
          <w:lang w:val="en-US"/>
        </w:rPr>
        <w:t>Nitril</w:t>
      </w:r>
      <w:proofErr w:type="spellEnd"/>
      <w:r w:rsidR="00A20DC7">
        <w:rPr>
          <w:lang w:val="en-US"/>
        </w:rPr>
        <w:t>-</w:t>
      </w:r>
      <w:proofErr w:type="spellStart"/>
      <w:r w:rsidR="00A20DC7">
        <w:rPr>
          <w:lang w:val="en-US"/>
        </w:rPr>
        <w:t>Butadien</w:t>
      </w:r>
      <w:proofErr w:type="spellEnd"/>
      <w:r w:rsidR="00A20DC7">
        <w:rPr>
          <w:lang w:val="en-US"/>
        </w:rPr>
        <w:t>-Rubber</w:t>
      </w:r>
      <w:r>
        <w:rPr>
          <w:lang w:val="en-US"/>
        </w:rPr>
        <w:t xml:space="preserve"> </w:t>
      </w:r>
      <w:r w:rsidR="00A20DC7">
        <w:rPr>
          <w:lang w:val="en-US"/>
        </w:rPr>
        <w:t xml:space="preserve">(will be abbreviated as </w:t>
      </w:r>
      <w:r>
        <w:rPr>
          <w:lang w:val="en-US"/>
        </w:rPr>
        <w:t>NBR</w:t>
      </w:r>
      <w:r w:rsidR="00A20DC7">
        <w:rPr>
          <w:lang w:val="en-US"/>
        </w:rPr>
        <w:t>)</w:t>
      </w:r>
      <w:r>
        <w:rPr>
          <w:lang w:val="en-US"/>
        </w:rPr>
        <w:t xml:space="preserve">. </w:t>
      </w:r>
    </w:p>
    <w:p w:rsidR="00A809F3" w:rsidRPr="00A809F3" w:rsidRDefault="00A809F3" w:rsidP="005F2FC9">
      <w:pPr>
        <w:jc w:val="both"/>
        <w:rPr>
          <w:lang w:val="en-US"/>
        </w:rPr>
      </w:pPr>
      <w:r w:rsidRPr="00A809F3">
        <w:rPr>
          <w:lang w:val="en-US"/>
        </w:rPr>
        <w:t>The core produced for this experiment is 2000kg</w:t>
      </w:r>
      <w:r w:rsidR="00123A49">
        <w:rPr>
          <w:lang w:val="en-US"/>
        </w:rPr>
        <w:t>.</w:t>
      </w:r>
    </w:p>
    <w:p w:rsidR="003F1C90" w:rsidRPr="007E29B2" w:rsidRDefault="003F1C90" w:rsidP="003F1C90">
      <w:pPr>
        <w:ind w:left="720"/>
        <w:jc w:val="both"/>
        <w:rPr>
          <w:lang w:val="en-US"/>
        </w:rPr>
      </w:pPr>
    </w:p>
    <w:p w:rsidR="003F1C90" w:rsidRPr="007E29B2" w:rsidRDefault="002A78C3" w:rsidP="003F1C90">
      <w:pPr>
        <w:rPr>
          <w:lang w:val="en-US"/>
        </w:rPr>
      </w:pPr>
      <w:r>
        <w:rPr>
          <w:noProof/>
          <w:lang w:val="tr-TR" w:eastAsia="tr-TR"/>
        </w:rPr>
        <w:pict>
          <v:shape id="Metin Kutusu 24" o:spid="_x0000_s1033" type="#_x0000_t202" style="position:absolute;margin-left:193.8pt;margin-top:.05pt;width:232.55pt;height:125.1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" filled="f" stroked="f" strokeweight=".5pt">
            <v:textbox>
              <w:txbxContent>
                <w:p w:rsidR="009547F6" w:rsidRDefault="00AA005C" w:rsidP="009547F6">
                  <w:pPr>
                    <w:jc w:val="both"/>
                    <w:rPr>
                      <w:lang w:val="en-US"/>
                    </w:rPr>
                  </w:pPr>
                  <w:r>
                    <w:rPr>
                      <w:lang w:val="en-US"/>
                    </w:rPr>
                    <w:t>To measure the hardness of above material was not possible so the densities of all were measured to compare and identify some of parameters of materials.</w:t>
                  </w:r>
                </w:p>
                <w:p w:rsidR="00AA005C" w:rsidRDefault="00AA005C" w:rsidP="009547F6">
                  <w:pPr>
                    <w:jc w:val="both"/>
                    <w:rPr>
                      <w:lang w:val="en-US"/>
                    </w:rPr>
                  </w:pPr>
                </w:p>
                <w:p w:rsidR="00AA005C" w:rsidRDefault="00AA005C" w:rsidP="009547F6">
                  <w:pPr>
                    <w:jc w:val="both"/>
                    <w:rPr>
                      <w:lang w:val="en-US"/>
                    </w:rPr>
                  </w:pPr>
                  <w:r>
                    <w:rPr>
                      <w:lang w:val="en-US"/>
                    </w:rPr>
                    <w:t>The densities are given below.</w:t>
                  </w:r>
                </w:p>
                <w:p w:rsidR="00AA005C" w:rsidRDefault="00AA005C" w:rsidP="009547F6">
                  <w:pPr>
                    <w:jc w:val="both"/>
                    <w:rPr>
                      <w:lang w:val="en-US"/>
                    </w:rPr>
                  </w:pPr>
                  <w:r>
                    <w:rPr>
                      <w:lang w:val="en-US"/>
                    </w:rPr>
                    <w:t>HGW 2mm thickness    ; 1,85g/cm3</w:t>
                  </w:r>
                </w:p>
                <w:p w:rsidR="00AA005C" w:rsidRDefault="00AA005C" w:rsidP="009547F6">
                  <w:pPr>
                    <w:jc w:val="both"/>
                    <w:rPr>
                      <w:lang w:val="en-US"/>
                    </w:rPr>
                  </w:pPr>
                  <w:r>
                    <w:rPr>
                      <w:lang w:val="en-US"/>
                    </w:rPr>
                    <w:t>PSP 2 mm thickness      ; 1,20g/cm3</w:t>
                  </w:r>
                </w:p>
                <w:p w:rsidR="00546B83" w:rsidRDefault="00AA005C" w:rsidP="00FF55A2">
                  <w:pPr>
                    <w:jc w:val="both"/>
                  </w:pPr>
                  <w:r>
                    <w:rPr>
                      <w:lang w:val="en-US"/>
                    </w:rPr>
                    <w:t>NBR 2 mm thickness     ; 1,43g/cm3</w:t>
                  </w:r>
                </w:p>
              </w:txbxContent>
            </v:textbox>
          </v:shape>
        </w:pict>
      </w:r>
      <w:r w:rsidR="00F34D9C">
        <w:rPr>
          <w:lang w:val="en-US"/>
        </w:rPr>
        <w:t xml:space="preserve">           </w:t>
      </w:r>
      <w:r w:rsidR="009547F6" w:rsidRPr="009547F6">
        <w:rPr>
          <w:noProof/>
          <w:lang w:val="tr-TR" w:eastAsia="tr-TR"/>
        </w:rPr>
        <w:drawing>
          <wp:inline distT="0" distB="0" distL="0" distR="0">
            <wp:extent cx="1565189" cy="1675385"/>
            <wp:effectExtent l="0" t="0" r="0" b="1270"/>
            <wp:docPr id="28" name="Resim 28" descr="C:\Posta Kutusu\masa ustu\CIGRE A2 54\Gurultu\gorseller\PhoX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osta Kutusu\masa ustu\CIGRE A2 54\Gurultu\gorseller\PhoXo3.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5189" cy="1675385"/>
                    </a:xfrm>
                    <a:prstGeom prst="rect">
                      <a:avLst/>
                    </a:prstGeom>
                    <a:noFill/>
                    <a:ln>
                      <a:noFill/>
                    </a:ln>
                  </pic:spPr>
                </pic:pic>
              </a:graphicData>
            </a:graphic>
          </wp:inline>
        </w:drawing>
      </w:r>
    </w:p>
    <w:p w:rsidR="003F1C90" w:rsidRPr="00BE30F1" w:rsidRDefault="00593C9B" w:rsidP="00546B83">
      <w:pPr>
        <w:ind w:left="720" w:firstLine="720"/>
        <w:jc w:val="both"/>
        <w:rPr>
          <w:sz w:val="16"/>
          <w:szCs w:val="16"/>
          <w:lang w:val="en-US"/>
        </w:rPr>
      </w:pPr>
      <w:r>
        <w:rPr>
          <w:sz w:val="16"/>
          <w:szCs w:val="16"/>
          <w:lang w:val="en-US"/>
        </w:rPr>
        <w:t>Fig.6</w:t>
      </w:r>
      <w:r w:rsidR="00546B83" w:rsidRPr="00BE30F1">
        <w:rPr>
          <w:sz w:val="16"/>
          <w:szCs w:val="16"/>
          <w:lang w:val="en-US"/>
        </w:rPr>
        <w:t xml:space="preserve"> </w:t>
      </w:r>
    </w:p>
    <w:p w:rsidR="00265553" w:rsidRDefault="00265553" w:rsidP="009547F6">
      <w:pPr>
        <w:jc w:val="both"/>
        <w:rPr>
          <w:b/>
          <w:lang w:val="en-US"/>
        </w:rPr>
      </w:pPr>
    </w:p>
    <w:p w:rsidR="009547F6" w:rsidRDefault="009547F6" w:rsidP="009547F6">
      <w:pPr>
        <w:jc w:val="both"/>
        <w:rPr>
          <w:b/>
          <w:lang w:val="en-US"/>
        </w:rPr>
      </w:pPr>
      <w:r w:rsidRPr="00BE30F1">
        <w:rPr>
          <w:b/>
          <w:lang w:val="en-US"/>
        </w:rPr>
        <w:t>Results;</w:t>
      </w:r>
    </w:p>
    <w:p w:rsidR="00123A49" w:rsidRPr="00BE30F1" w:rsidRDefault="00123A49" w:rsidP="009547F6">
      <w:pPr>
        <w:jc w:val="both"/>
        <w:rPr>
          <w:b/>
          <w:lang w:val="en-US"/>
        </w:rPr>
      </w:pPr>
    </w:p>
    <w:p w:rsidR="00F27557" w:rsidRDefault="00720EFF" w:rsidP="003F1C90">
      <w:pPr>
        <w:jc w:val="both"/>
        <w:rPr>
          <w:lang w:val="en-US"/>
        </w:rPr>
      </w:pPr>
      <w:r>
        <w:rPr>
          <w:lang w:val="en-US"/>
        </w:rPr>
        <w:t>The main reason of sound gen</w:t>
      </w:r>
      <w:r w:rsidR="00F27557">
        <w:rPr>
          <w:lang w:val="en-US"/>
        </w:rPr>
        <w:t>erated in core is vibration which</w:t>
      </w:r>
      <w:r>
        <w:rPr>
          <w:lang w:val="en-US"/>
        </w:rPr>
        <w:t xml:space="preserve"> starts in the electrical steel and affects the metal clamps, metal clamps vibrate and this additional vibration on metal clamps cause additional sound in core. One of important precaution to reduce sound level of core is to avoid the vibration on metal clamps caused by electrical steel. For this purpose, </w:t>
      </w:r>
      <w:r w:rsidR="00F27557">
        <w:rPr>
          <w:lang w:val="en-US"/>
        </w:rPr>
        <w:t xml:space="preserve">three </w:t>
      </w:r>
      <w:proofErr w:type="gramStart"/>
      <w:r w:rsidR="00F27557">
        <w:rPr>
          <w:lang w:val="en-US"/>
        </w:rPr>
        <w:t>material</w:t>
      </w:r>
      <w:proofErr w:type="gramEnd"/>
      <w:r w:rsidR="00F27557">
        <w:rPr>
          <w:lang w:val="en-US"/>
        </w:rPr>
        <w:t xml:space="preserve"> were examined and it was result</w:t>
      </w:r>
      <w:r>
        <w:rPr>
          <w:lang w:val="en-US"/>
        </w:rPr>
        <w:t>ed that as long as material used between electrical steel and metal clamps to isolate both of them get</w:t>
      </w:r>
      <w:r w:rsidR="004643DD">
        <w:rPr>
          <w:lang w:val="en-US"/>
        </w:rPr>
        <w:t>s</w:t>
      </w:r>
      <w:r>
        <w:rPr>
          <w:lang w:val="en-US"/>
        </w:rPr>
        <w:t xml:space="preserve"> softer</w:t>
      </w:r>
      <w:r w:rsidR="004643DD">
        <w:rPr>
          <w:lang w:val="en-US"/>
        </w:rPr>
        <w:t>,</w:t>
      </w:r>
      <w:r>
        <w:rPr>
          <w:lang w:val="en-US"/>
        </w:rPr>
        <w:t xml:space="preserve"> the no-load sound of cores are reduced.</w:t>
      </w:r>
      <w:r w:rsidR="004643DD">
        <w:rPr>
          <w:lang w:val="en-US"/>
        </w:rPr>
        <w:t xml:space="preserve"> </w:t>
      </w:r>
    </w:p>
    <w:p w:rsidR="00F27557" w:rsidRDefault="004643DD" w:rsidP="003F1C90">
      <w:pPr>
        <w:jc w:val="both"/>
        <w:rPr>
          <w:lang w:val="en-US"/>
        </w:rPr>
      </w:pPr>
      <w:r>
        <w:rPr>
          <w:lang w:val="en-US"/>
        </w:rPr>
        <w:t>T</w:t>
      </w:r>
      <w:r w:rsidRPr="007E29B2">
        <w:rPr>
          <w:lang w:val="en-US"/>
        </w:rPr>
        <w:t xml:space="preserve">he obtained results and related curves are </w:t>
      </w:r>
      <w:r>
        <w:rPr>
          <w:lang w:val="en-US"/>
        </w:rPr>
        <w:t xml:space="preserve">shown in table.3 and graph.3 </w:t>
      </w:r>
      <w:r w:rsidRPr="007E29B2">
        <w:rPr>
          <w:lang w:val="en-US"/>
        </w:rPr>
        <w:t>below</w:t>
      </w:r>
      <w:r>
        <w:rPr>
          <w:lang w:val="en-US"/>
        </w:rPr>
        <w:t xml:space="preserve">. </w:t>
      </w:r>
    </w:p>
    <w:p w:rsidR="009547F6" w:rsidRDefault="002A78C3" w:rsidP="003F1C90">
      <w:pPr>
        <w:jc w:val="both"/>
        <w:rPr>
          <w:lang w:val="en-US"/>
        </w:rPr>
      </w:pPr>
      <w:r>
        <w:rPr>
          <w:noProof/>
          <w:lang w:val="tr-TR" w:eastAsia="tr-TR"/>
        </w:rPr>
        <w:pict>
          <v:shape id="Metin Kutusu 30" o:spid="_x0000_s1034" type="#_x0000_t202" style="position:absolute;left:0;text-align:left;margin-left:173.05pt;margin-top:.2pt;width:326.15pt;height:135.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" fillcolor="white [3201]" stroked="f" strokeweight=".5pt">
            <v:textbox>
              <w:txbxContent>
                <w:p w:rsidR="009547F6" w:rsidRDefault="00593C9B" w:rsidP="009547F6">
                  <w:r>
                    <w:rPr>
                      <w:noProof/>
                      <w:lang w:val="tr-TR" w:eastAsia="tr-TR"/>
                    </w:rPr>
                    <w:drawing>
                      <wp:inline distT="0" distB="0" distL="0" distR="0">
                        <wp:extent cx="3328086" cy="1425145"/>
                        <wp:effectExtent l="0" t="0" r="24765" b="2286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547F6" w:rsidRPr="00BE30F1" w:rsidRDefault="00A71F09" w:rsidP="009547F6">
                  <w:pPr>
                    <w:jc w:val="center"/>
                    <w:rPr>
                      <w:noProof/>
                      <w:sz w:val="16"/>
                      <w:szCs w:val="16"/>
                    </w:rPr>
                  </w:pPr>
                  <w:r>
                    <w:rPr>
                      <w:noProof/>
                      <w:sz w:val="16"/>
                      <w:szCs w:val="16"/>
                    </w:rPr>
                    <w:t>Graph. 3</w:t>
                  </w:r>
                </w:p>
                <w:p w:rsidR="009547F6" w:rsidRDefault="009547F6" w:rsidP="009547F6"/>
              </w:txbxContent>
            </v:textbox>
          </v:shape>
        </w:pict>
      </w:r>
      <w:r>
        <w:rPr>
          <w:noProof/>
          <w:lang w:val="tr-TR" w:eastAsia="tr-TR"/>
        </w:rPr>
        <w:pict>
          <v:shape id="Metin Kutusu 29" o:spid="_x0000_s1035" type="#_x0000_t202" style="position:absolute;left:0;text-align:left;margin-left:-6pt;margin-top:9.75pt;width:177.15pt;height:116.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" fillcolor="white [3201]" stroked="f" strokeweight=".5pt">
            <v:textbox>
              <w:txbxContent>
                <w:p w:rsidR="00B965C7" w:rsidRPr="00E605B7" w:rsidRDefault="00B965C7" w:rsidP="00B965C7">
                  <w:pPr>
                    <w:pStyle w:val="Els-caption"/>
                    <w:spacing w:after="80"/>
                  </w:pPr>
                  <w:proofErr w:type="gramStart"/>
                  <w:r>
                    <w:t>Table 3.</w:t>
                  </w:r>
                  <w:proofErr w:type="gramEnd"/>
                  <w:r>
                    <w:t xml:space="preserve"> Sound Measured Results </w:t>
                  </w:r>
                  <w:r w:rsidRPr="00E605B7">
                    <w:t>[</w:t>
                  </w:r>
                  <w:r>
                    <w:t>dB]</w:t>
                  </w:r>
                </w:p>
                <w:tbl>
                  <w:tblPr>
                    <w:tblW w:w="3342" w:type="dxa"/>
                    <w:tblLook w:val="01E0"/>
                  </w:tblPr>
                  <w:tblGrid>
                    <w:gridCol w:w="918"/>
                    <w:gridCol w:w="758"/>
                    <w:gridCol w:w="833"/>
                    <w:gridCol w:w="833"/>
                  </w:tblGrid>
                  <w:tr w:rsidR="00B965C7" w:rsidTr="004074DD">
                    <w:trPr>
                      <w:trHeight w:val="126"/>
                    </w:trPr>
                    <w:tc>
                      <w:tcPr>
                        <w:tcW w:w="918" w:type="dxa"/>
                        <w:tcBorders>
                          <w:top w:val="single" w:sz="4" w:space="0" w:color="auto"/>
                          <w:bottom w:val="single" w:sz="4" w:space="0" w:color="auto"/>
                        </w:tcBorders>
                      </w:tcPr>
                      <w:p w:rsidR="00B965C7" w:rsidRDefault="00B965C7" w:rsidP="00B965C7">
                        <w:pPr>
                          <w:pStyle w:val="Els-table-text"/>
                          <w:jc w:val="center"/>
                        </w:pPr>
                        <w:r w:rsidRPr="00E605B7">
                          <w:t>Inductance</w:t>
                        </w:r>
                        <w:r>
                          <w:t xml:space="preserve"> </w:t>
                        </w:r>
                        <w:r w:rsidRPr="00E605B7">
                          <w:t>(T)</w:t>
                        </w:r>
                      </w:p>
                    </w:tc>
                    <w:tc>
                      <w:tcPr>
                        <w:tcW w:w="758" w:type="dxa"/>
                        <w:tcBorders>
                          <w:top w:val="single" w:sz="4" w:space="0" w:color="auto"/>
                          <w:bottom w:val="single" w:sz="4" w:space="0" w:color="auto"/>
                        </w:tcBorders>
                      </w:tcPr>
                      <w:p w:rsidR="00B965C7" w:rsidRDefault="00B965C7" w:rsidP="00B965C7">
                        <w:pPr>
                          <w:pStyle w:val="Els-table-text"/>
                          <w:jc w:val="center"/>
                        </w:pPr>
                        <w:r>
                          <w:t>PSP</w:t>
                        </w:r>
                      </w:p>
                    </w:tc>
                    <w:tc>
                      <w:tcPr>
                        <w:tcW w:w="833" w:type="dxa"/>
                        <w:tcBorders>
                          <w:top w:val="single" w:sz="4" w:space="0" w:color="auto"/>
                          <w:bottom w:val="single" w:sz="4" w:space="0" w:color="auto"/>
                        </w:tcBorders>
                      </w:tcPr>
                      <w:p w:rsidR="00B965C7" w:rsidRDefault="00B965C7" w:rsidP="00B965C7">
                        <w:pPr>
                          <w:pStyle w:val="Els-table-text"/>
                          <w:jc w:val="center"/>
                        </w:pPr>
                        <w:r>
                          <w:t>HGW</w:t>
                        </w:r>
                      </w:p>
                    </w:tc>
                    <w:tc>
                      <w:tcPr>
                        <w:tcW w:w="833" w:type="dxa"/>
                        <w:tcBorders>
                          <w:top w:val="single" w:sz="4" w:space="0" w:color="auto"/>
                          <w:bottom w:val="single" w:sz="4" w:space="0" w:color="auto"/>
                        </w:tcBorders>
                      </w:tcPr>
                      <w:p w:rsidR="00B965C7" w:rsidRDefault="00B965C7" w:rsidP="00B965C7">
                        <w:pPr>
                          <w:pStyle w:val="Els-table-text"/>
                          <w:jc w:val="center"/>
                        </w:pPr>
                        <w:r>
                          <w:t>NBR</w:t>
                        </w:r>
                      </w:p>
                    </w:tc>
                  </w:tr>
                  <w:tr w:rsidR="00B965C7" w:rsidTr="004074DD">
                    <w:trPr>
                      <w:trHeight w:val="126"/>
                    </w:trPr>
                    <w:tc>
                      <w:tcPr>
                        <w:tcW w:w="918" w:type="dxa"/>
                        <w:tcBorders>
                          <w:top w:val="single" w:sz="4" w:space="0" w:color="auto"/>
                        </w:tcBorders>
                      </w:tcPr>
                      <w:p w:rsidR="00B965C7" w:rsidRDefault="00B965C7" w:rsidP="00B965C7">
                        <w:pPr>
                          <w:pStyle w:val="Els-table-text"/>
                          <w:jc w:val="center"/>
                        </w:pPr>
                        <w:r>
                          <w:t>1,3</w:t>
                        </w:r>
                      </w:p>
                    </w:tc>
                    <w:tc>
                      <w:tcPr>
                        <w:tcW w:w="758" w:type="dxa"/>
                        <w:tcBorders>
                          <w:top w:val="single" w:sz="4" w:space="0" w:color="auto"/>
                        </w:tcBorders>
                      </w:tcPr>
                      <w:p w:rsidR="00B965C7" w:rsidRDefault="00B965C7" w:rsidP="00B965C7">
                        <w:pPr>
                          <w:pStyle w:val="Els-table-text"/>
                          <w:jc w:val="center"/>
                        </w:pPr>
                        <w:r>
                          <w:t>49,1</w:t>
                        </w:r>
                      </w:p>
                    </w:tc>
                    <w:tc>
                      <w:tcPr>
                        <w:tcW w:w="833" w:type="dxa"/>
                        <w:tcBorders>
                          <w:top w:val="single" w:sz="4" w:space="0" w:color="auto"/>
                        </w:tcBorders>
                      </w:tcPr>
                      <w:p w:rsidR="00B965C7" w:rsidRDefault="00B965C7" w:rsidP="00B965C7">
                        <w:pPr>
                          <w:pStyle w:val="Els-table-text"/>
                          <w:jc w:val="center"/>
                        </w:pPr>
                        <w:r>
                          <w:t>51,2</w:t>
                        </w:r>
                      </w:p>
                    </w:tc>
                    <w:tc>
                      <w:tcPr>
                        <w:tcW w:w="833" w:type="dxa"/>
                        <w:tcBorders>
                          <w:top w:val="single" w:sz="4" w:space="0" w:color="auto"/>
                        </w:tcBorders>
                      </w:tcPr>
                      <w:p w:rsidR="00B965C7" w:rsidRDefault="009F0A42" w:rsidP="009F0A42">
                        <w:pPr>
                          <w:pStyle w:val="Els-table-text"/>
                          <w:jc w:val="center"/>
                        </w:pPr>
                        <w:r>
                          <w:t>48</w:t>
                        </w:r>
                        <w:r w:rsidR="00B965C7">
                          <w:t>,</w:t>
                        </w:r>
                        <w:r>
                          <w:t>4</w:t>
                        </w:r>
                      </w:p>
                    </w:tc>
                  </w:tr>
                  <w:tr w:rsidR="00B965C7" w:rsidTr="004074DD">
                    <w:trPr>
                      <w:trHeight w:val="131"/>
                    </w:trPr>
                    <w:tc>
                      <w:tcPr>
                        <w:tcW w:w="918" w:type="dxa"/>
                      </w:tcPr>
                      <w:p w:rsidR="00B965C7" w:rsidRDefault="00B965C7" w:rsidP="00B965C7">
                        <w:pPr>
                          <w:pStyle w:val="Els-table-text"/>
                          <w:jc w:val="center"/>
                        </w:pPr>
                        <w:r>
                          <w:t>1,5</w:t>
                        </w:r>
                      </w:p>
                    </w:tc>
                    <w:tc>
                      <w:tcPr>
                        <w:tcW w:w="758" w:type="dxa"/>
                      </w:tcPr>
                      <w:p w:rsidR="00B965C7" w:rsidRDefault="00B965C7" w:rsidP="00B965C7">
                        <w:pPr>
                          <w:pStyle w:val="Els-table-text"/>
                          <w:jc w:val="center"/>
                        </w:pPr>
                        <w:r>
                          <w:t>56,4</w:t>
                        </w:r>
                      </w:p>
                    </w:tc>
                    <w:tc>
                      <w:tcPr>
                        <w:tcW w:w="833" w:type="dxa"/>
                      </w:tcPr>
                      <w:p w:rsidR="00B965C7" w:rsidRDefault="00B965C7" w:rsidP="00B965C7">
                        <w:pPr>
                          <w:pStyle w:val="Els-table-text"/>
                          <w:jc w:val="center"/>
                        </w:pPr>
                        <w:r>
                          <w:t>58,0</w:t>
                        </w:r>
                      </w:p>
                    </w:tc>
                    <w:tc>
                      <w:tcPr>
                        <w:tcW w:w="833" w:type="dxa"/>
                      </w:tcPr>
                      <w:p w:rsidR="00B965C7" w:rsidRDefault="009F0A42" w:rsidP="009F0A42">
                        <w:pPr>
                          <w:pStyle w:val="Els-table-text"/>
                          <w:jc w:val="center"/>
                        </w:pPr>
                        <w:r>
                          <w:t>51</w:t>
                        </w:r>
                        <w:r w:rsidR="00B965C7">
                          <w:t>,</w:t>
                        </w:r>
                        <w:r>
                          <w:t>9</w:t>
                        </w:r>
                      </w:p>
                    </w:tc>
                  </w:tr>
                  <w:tr w:rsidR="00B965C7" w:rsidTr="004074DD">
                    <w:trPr>
                      <w:trHeight w:val="126"/>
                    </w:trPr>
                    <w:tc>
                      <w:tcPr>
                        <w:tcW w:w="918" w:type="dxa"/>
                        <w:tcBorders>
                          <w:bottom w:val="single" w:sz="4" w:space="0" w:color="auto"/>
                        </w:tcBorders>
                      </w:tcPr>
                      <w:p w:rsidR="00B965C7" w:rsidRDefault="00B965C7" w:rsidP="00B965C7">
                        <w:pPr>
                          <w:pStyle w:val="Els-table-text"/>
                          <w:jc w:val="center"/>
                        </w:pPr>
                        <w:r>
                          <w:t>1,7</w:t>
                        </w:r>
                      </w:p>
                    </w:tc>
                    <w:tc>
                      <w:tcPr>
                        <w:tcW w:w="758" w:type="dxa"/>
                        <w:tcBorders>
                          <w:bottom w:val="single" w:sz="4" w:space="0" w:color="auto"/>
                        </w:tcBorders>
                      </w:tcPr>
                      <w:p w:rsidR="00B965C7" w:rsidRDefault="00B965C7" w:rsidP="00B965C7">
                        <w:pPr>
                          <w:pStyle w:val="Els-table-text"/>
                          <w:jc w:val="center"/>
                        </w:pPr>
                        <w:r>
                          <w:t>59,5</w:t>
                        </w:r>
                      </w:p>
                    </w:tc>
                    <w:tc>
                      <w:tcPr>
                        <w:tcW w:w="833" w:type="dxa"/>
                        <w:tcBorders>
                          <w:bottom w:val="single" w:sz="4" w:space="0" w:color="auto"/>
                        </w:tcBorders>
                      </w:tcPr>
                      <w:p w:rsidR="00B965C7" w:rsidRDefault="00B965C7" w:rsidP="00B965C7">
                        <w:pPr>
                          <w:pStyle w:val="Els-table-text"/>
                          <w:jc w:val="center"/>
                        </w:pPr>
                        <w:r>
                          <w:t>61,4</w:t>
                        </w:r>
                      </w:p>
                    </w:tc>
                    <w:tc>
                      <w:tcPr>
                        <w:tcW w:w="833" w:type="dxa"/>
                        <w:tcBorders>
                          <w:bottom w:val="single" w:sz="4" w:space="0" w:color="auto"/>
                        </w:tcBorders>
                      </w:tcPr>
                      <w:p w:rsidR="00B965C7" w:rsidRDefault="009F0A42" w:rsidP="009F0A42">
                        <w:pPr>
                          <w:pStyle w:val="Els-table-text"/>
                          <w:jc w:val="center"/>
                        </w:pPr>
                        <w:r>
                          <w:t>55</w:t>
                        </w:r>
                        <w:r w:rsidR="00B965C7">
                          <w:t>,</w:t>
                        </w:r>
                        <w:r>
                          <w:t>7</w:t>
                        </w:r>
                      </w:p>
                    </w:tc>
                  </w:tr>
                </w:tbl>
                <w:p w:rsidR="009547F6" w:rsidRDefault="009547F6" w:rsidP="009547F6"/>
                <w:p w:rsidR="00FF55A2" w:rsidRDefault="00FF55A2" w:rsidP="009547F6"/>
                <w:p w:rsidR="00FF55A2" w:rsidRDefault="00FF55A2" w:rsidP="009547F6"/>
                <w:p w:rsidR="00FF55A2" w:rsidRDefault="00FF55A2" w:rsidP="009547F6"/>
                <w:p w:rsidR="00FF55A2" w:rsidRDefault="00FF55A2" w:rsidP="009547F6"/>
                <w:p w:rsidR="00FF55A2" w:rsidRDefault="00FF55A2" w:rsidP="009547F6"/>
                <w:p w:rsidR="00FF55A2" w:rsidRDefault="00FF55A2" w:rsidP="009547F6"/>
                <w:p w:rsidR="00FF55A2" w:rsidRDefault="00FF55A2" w:rsidP="009547F6"/>
                <w:p w:rsidR="00FF55A2" w:rsidRDefault="00FF55A2" w:rsidP="009547F6"/>
              </w:txbxContent>
            </v:textbox>
          </v:shape>
        </w:pict>
      </w: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9547F6" w:rsidRDefault="009547F6" w:rsidP="003F1C90">
      <w:pPr>
        <w:jc w:val="both"/>
        <w:rPr>
          <w:lang w:val="en-US"/>
        </w:rPr>
      </w:pPr>
    </w:p>
    <w:p w:rsidR="007B25BD" w:rsidRDefault="007B25BD" w:rsidP="007B25BD">
      <w:pPr>
        <w:pStyle w:val="ListeParagraf"/>
        <w:ind w:left="598"/>
        <w:jc w:val="both"/>
        <w:rPr>
          <w:b/>
          <w:lang w:val="en-US"/>
        </w:rPr>
      </w:pPr>
    </w:p>
    <w:p w:rsidR="003F1C90" w:rsidRPr="008D76CF" w:rsidRDefault="003F1C90" w:rsidP="007B25BD">
      <w:pPr>
        <w:pStyle w:val="ListeParagraf"/>
        <w:numPr>
          <w:ilvl w:val="0"/>
          <w:numId w:val="41"/>
        </w:numPr>
        <w:jc w:val="both"/>
        <w:rPr>
          <w:b/>
          <w:lang w:val="en-US"/>
        </w:rPr>
      </w:pPr>
      <w:r w:rsidRPr="008D76CF">
        <w:rPr>
          <w:b/>
          <w:lang w:val="en-US"/>
        </w:rPr>
        <w:t>CONCLUSION</w:t>
      </w:r>
    </w:p>
    <w:p w:rsidR="0067085C" w:rsidRPr="00DF02C4" w:rsidRDefault="0067085C" w:rsidP="0067085C">
      <w:pPr>
        <w:pStyle w:val="ListeParagraf"/>
        <w:ind w:left="598"/>
        <w:jc w:val="both"/>
        <w:rPr>
          <w:b/>
          <w:lang w:val="en-US"/>
        </w:rPr>
      </w:pPr>
    </w:p>
    <w:p w:rsidR="00720EFF" w:rsidRDefault="00720EFF" w:rsidP="00FF55A2">
      <w:pPr>
        <w:jc w:val="both"/>
        <w:rPr>
          <w:lang w:val="en-US"/>
        </w:rPr>
      </w:pPr>
      <w:r>
        <w:rPr>
          <w:lang w:val="en-US"/>
        </w:rPr>
        <w:t xml:space="preserve">It is clear that the </w:t>
      </w:r>
      <w:proofErr w:type="spellStart"/>
      <w:r>
        <w:rPr>
          <w:lang w:val="en-US"/>
        </w:rPr>
        <w:t>magnetostriction</w:t>
      </w:r>
      <w:proofErr w:type="spellEnd"/>
      <w:r>
        <w:rPr>
          <w:lang w:val="en-US"/>
        </w:rPr>
        <w:t xml:space="preserve"> is a main cause of transformer core vibration and noise.</w:t>
      </w:r>
    </w:p>
    <w:p w:rsidR="00720EFF" w:rsidRDefault="00AD2934" w:rsidP="00FF55A2">
      <w:pPr>
        <w:jc w:val="both"/>
        <w:rPr>
          <w:lang w:val="en-US"/>
        </w:rPr>
      </w:pPr>
      <w:proofErr w:type="gramStart"/>
      <w:r>
        <w:rPr>
          <w:lang w:val="en-US"/>
        </w:rPr>
        <w:t>y</w:t>
      </w:r>
      <w:proofErr w:type="gramEnd"/>
    </w:p>
    <w:p w:rsidR="00720EFF" w:rsidRDefault="00720EFF" w:rsidP="00FF55A2">
      <w:pPr>
        <w:jc w:val="both"/>
        <w:rPr>
          <w:lang w:val="en-US"/>
        </w:rPr>
      </w:pPr>
      <w:r w:rsidRPr="00CC2748">
        <w:rPr>
          <w:lang w:val="en-US"/>
        </w:rPr>
        <w:t xml:space="preserve">It has been studied </w:t>
      </w:r>
      <w:r w:rsidR="00123A49">
        <w:rPr>
          <w:lang w:val="en-US"/>
        </w:rPr>
        <w:t xml:space="preserve">on </w:t>
      </w:r>
      <w:r w:rsidRPr="00CC2748">
        <w:rPr>
          <w:lang w:val="en-US"/>
        </w:rPr>
        <w:t>the core sound and vibration specifics.</w:t>
      </w:r>
      <w:r>
        <w:rPr>
          <w:lang w:val="en-US"/>
        </w:rPr>
        <w:t xml:space="preserve"> </w:t>
      </w:r>
      <w:r w:rsidRPr="00CC2748">
        <w:rPr>
          <w:lang w:val="en-US"/>
        </w:rPr>
        <w:t>After that the details of this phenomenon</w:t>
      </w:r>
      <w:r>
        <w:rPr>
          <w:lang w:val="en-US"/>
        </w:rPr>
        <w:t xml:space="preserve"> were</w:t>
      </w:r>
      <w:r w:rsidRPr="00CC2748">
        <w:rPr>
          <w:lang w:val="en-US"/>
        </w:rPr>
        <w:t xml:space="preserve"> given</w:t>
      </w:r>
      <w:r>
        <w:rPr>
          <w:lang w:val="en-US"/>
        </w:rPr>
        <w:t xml:space="preserve"> [15</w:t>
      </w:r>
      <w:r w:rsidR="005A70A0">
        <w:rPr>
          <w:lang w:val="en-US"/>
        </w:rPr>
        <w:t xml:space="preserve">, 16, 17, </w:t>
      </w:r>
      <w:proofErr w:type="gramStart"/>
      <w:r w:rsidR="005A70A0">
        <w:rPr>
          <w:lang w:val="en-US"/>
        </w:rPr>
        <w:t>18</w:t>
      </w:r>
      <w:proofErr w:type="gramEnd"/>
      <w:r>
        <w:rPr>
          <w:lang w:val="en-US"/>
        </w:rPr>
        <w:t>]</w:t>
      </w:r>
    </w:p>
    <w:p w:rsidR="00720EFF" w:rsidRDefault="00720EFF" w:rsidP="00FF55A2">
      <w:pPr>
        <w:jc w:val="both"/>
        <w:rPr>
          <w:lang w:val="en-US"/>
        </w:rPr>
      </w:pPr>
    </w:p>
    <w:p w:rsidR="00720EFF" w:rsidRPr="00881729" w:rsidRDefault="00720EFF" w:rsidP="00FF55A2">
      <w:pPr>
        <w:jc w:val="both"/>
        <w:rPr>
          <w:lang w:val="en-US"/>
        </w:rPr>
      </w:pPr>
      <w:r w:rsidRPr="00881729">
        <w:rPr>
          <w:lang w:val="en-US"/>
        </w:rPr>
        <w:t>The specific information about test room and the measuring devices has been given.</w:t>
      </w:r>
    </w:p>
    <w:p w:rsidR="00CB1A53" w:rsidRDefault="00CB1A53" w:rsidP="00FF55A2">
      <w:pPr>
        <w:jc w:val="both"/>
        <w:rPr>
          <w:lang w:val="en-US"/>
        </w:rPr>
      </w:pPr>
    </w:p>
    <w:p w:rsidR="00720EFF" w:rsidRDefault="00720EFF" w:rsidP="00FF55A2">
      <w:pPr>
        <w:jc w:val="both"/>
        <w:rPr>
          <w:lang w:val="en-US"/>
        </w:rPr>
      </w:pPr>
      <w:proofErr w:type="spellStart"/>
      <w:r w:rsidRPr="00881729">
        <w:rPr>
          <w:lang w:val="en-US"/>
        </w:rPr>
        <w:t>Magnetostrictive</w:t>
      </w:r>
      <w:proofErr w:type="spellEnd"/>
      <w:r w:rsidRPr="00881729">
        <w:rPr>
          <w:lang w:val="en-US"/>
        </w:rPr>
        <w:t xml:space="preserve"> forces, </w:t>
      </w:r>
      <w:proofErr w:type="spellStart"/>
      <w:r w:rsidRPr="00881729">
        <w:rPr>
          <w:lang w:val="en-US"/>
        </w:rPr>
        <w:t>magnetomotive</w:t>
      </w:r>
      <w:proofErr w:type="spellEnd"/>
      <w:r w:rsidRPr="00881729">
        <w:rPr>
          <w:lang w:val="en-US"/>
        </w:rPr>
        <w:t xml:space="preserve"> forces and mechanical forces on</w:t>
      </w:r>
      <w:r w:rsidR="008F0920">
        <w:rPr>
          <w:lang w:val="en-US"/>
        </w:rPr>
        <w:t xml:space="preserve"> the core are studied in detail</w:t>
      </w:r>
      <w:r w:rsidR="00123A49">
        <w:rPr>
          <w:lang w:val="en-US"/>
        </w:rPr>
        <w:t>.</w:t>
      </w:r>
      <w:r w:rsidR="008F0920">
        <w:rPr>
          <w:lang w:val="en-US"/>
        </w:rPr>
        <w:t xml:space="preserve"> [20]</w:t>
      </w:r>
    </w:p>
    <w:p w:rsidR="00FF55A2" w:rsidRDefault="00FF55A2" w:rsidP="00FF55A2">
      <w:pPr>
        <w:jc w:val="both"/>
        <w:rPr>
          <w:lang w:val="en-US"/>
        </w:rPr>
      </w:pPr>
    </w:p>
    <w:p w:rsidR="00720EFF" w:rsidRDefault="00720EFF" w:rsidP="00FF55A2">
      <w:pPr>
        <w:jc w:val="both"/>
        <w:rPr>
          <w:lang w:val="en-US"/>
        </w:rPr>
      </w:pPr>
      <w:r w:rsidRPr="00881729">
        <w:rPr>
          <w:lang w:val="en-US"/>
        </w:rPr>
        <w:t xml:space="preserve">In </w:t>
      </w:r>
      <w:r>
        <w:rPr>
          <w:lang w:val="en-US"/>
        </w:rPr>
        <w:t xml:space="preserve">3 </w:t>
      </w:r>
      <w:r w:rsidRPr="00881729">
        <w:rPr>
          <w:lang w:val="en-US"/>
        </w:rPr>
        <w:t>Case studies, the different relations with core sound levels are shown</w:t>
      </w:r>
      <w:r>
        <w:rPr>
          <w:lang w:val="en-US"/>
        </w:rPr>
        <w:t>:</w:t>
      </w:r>
    </w:p>
    <w:p w:rsidR="00FF55A2" w:rsidRDefault="00FF55A2" w:rsidP="00FF55A2">
      <w:pPr>
        <w:jc w:val="both"/>
        <w:rPr>
          <w:lang w:val="en-US"/>
        </w:rPr>
      </w:pPr>
    </w:p>
    <w:p w:rsidR="00720EFF" w:rsidRPr="00B551BE" w:rsidRDefault="005A70A0" w:rsidP="00FF55A2">
      <w:pPr>
        <w:jc w:val="both"/>
        <w:rPr>
          <w:lang w:val="en-US"/>
        </w:rPr>
      </w:pPr>
      <w:r w:rsidRPr="00FF55A2">
        <w:rPr>
          <w:b/>
          <w:lang w:val="en-US"/>
        </w:rPr>
        <w:t>1.</w:t>
      </w:r>
      <w:r w:rsidRPr="00B551BE">
        <w:rPr>
          <w:lang w:val="en-US"/>
        </w:rPr>
        <w:t xml:space="preserve"> The</w:t>
      </w:r>
      <w:r w:rsidR="00720EFF" w:rsidRPr="00B551BE">
        <w:rPr>
          <w:lang w:val="en-US"/>
        </w:rPr>
        <w:t xml:space="preserve"> stacking quality of core has a huge effect on no-load sound level performance of core.</w:t>
      </w:r>
      <w:r w:rsidR="00CF37C5">
        <w:rPr>
          <w:lang w:val="en-US"/>
        </w:rPr>
        <w:t xml:space="preserve"> </w:t>
      </w:r>
      <w:r w:rsidR="00720EFF" w:rsidRPr="00B551BE">
        <w:rPr>
          <w:lang w:val="en-US"/>
        </w:rPr>
        <w:t>The detailed results were given in table.</w:t>
      </w:r>
    </w:p>
    <w:p w:rsidR="00720EFF" w:rsidRDefault="005A70A0" w:rsidP="00FF55A2">
      <w:pPr>
        <w:jc w:val="both"/>
        <w:rPr>
          <w:lang w:val="en-US"/>
        </w:rPr>
      </w:pPr>
      <w:r w:rsidRPr="00FF55A2">
        <w:rPr>
          <w:b/>
          <w:lang w:val="en-US"/>
        </w:rPr>
        <w:t>2.</w:t>
      </w:r>
      <w:r>
        <w:rPr>
          <w:lang w:val="en-US"/>
        </w:rPr>
        <w:t xml:space="preserve"> Same</w:t>
      </w:r>
      <w:r w:rsidR="00720EFF">
        <w:rPr>
          <w:lang w:val="en-US"/>
        </w:rPr>
        <w:t xml:space="preserve"> grade electrical steel of two different </w:t>
      </w:r>
      <w:r>
        <w:rPr>
          <w:lang w:val="en-US"/>
        </w:rPr>
        <w:t>sources</w:t>
      </w:r>
      <w:r w:rsidR="00720EFF">
        <w:rPr>
          <w:lang w:val="en-US"/>
        </w:rPr>
        <w:t xml:space="preserve"> </w:t>
      </w:r>
      <w:r>
        <w:rPr>
          <w:lang w:val="en-US"/>
        </w:rPr>
        <w:t>was</w:t>
      </w:r>
      <w:r w:rsidR="00720EFF">
        <w:rPr>
          <w:lang w:val="en-US"/>
        </w:rPr>
        <w:t xml:space="preserve"> experimented.</w:t>
      </w:r>
      <w:r w:rsidR="00CF37C5">
        <w:rPr>
          <w:lang w:val="en-US"/>
        </w:rPr>
        <w:t xml:space="preserve"> </w:t>
      </w:r>
      <w:r w:rsidR="00720EFF">
        <w:rPr>
          <w:lang w:val="en-US"/>
        </w:rPr>
        <w:t>Difference was varied between 3%-7%.</w:t>
      </w:r>
    </w:p>
    <w:p w:rsidR="00CB1A53" w:rsidRDefault="005A70A0" w:rsidP="00637D7B">
      <w:pPr>
        <w:jc w:val="both"/>
        <w:rPr>
          <w:lang w:val="en-US"/>
        </w:rPr>
      </w:pPr>
      <w:r w:rsidRPr="00FF55A2">
        <w:rPr>
          <w:b/>
          <w:lang w:val="en-US"/>
        </w:rPr>
        <w:t>3.</w:t>
      </w:r>
      <w:r>
        <w:rPr>
          <w:lang w:val="en-US"/>
        </w:rPr>
        <w:t xml:space="preserve"> To</w:t>
      </w:r>
      <w:r w:rsidR="00720EFF">
        <w:rPr>
          <w:lang w:val="en-US"/>
        </w:rPr>
        <w:t xml:space="preserve"> reduce the sound level of the core</w:t>
      </w:r>
      <w:r w:rsidR="00CF37C5">
        <w:rPr>
          <w:lang w:val="en-US"/>
        </w:rPr>
        <w:t>,</w:t>
      </w:r>
      <w:r w:rsidR="00720EFF">
        <w:rPr>
          <w:lang w:val="en-US"/>
        </w:rPr>
        <w:t xml:space="preserve"> 3 different insulation material</w:t>
      </w:r>
      <w:r w:rsidR="00CF37C5">
        <w:rPr>
          <w:lang w:val="en-US"/>
        </w:rPr>
        <w:t xml:space="preserve"> placed</w:t>
      </w:r>
      <w:r w:rsidR="00720EFF">
        <w:rPr>
          <w:lang w:val="en-US"/>
        </w:rPr>
        <w:t xml:space="preserve"> between core and clamps and </w:t>
      </w:r>
      <w:r w:rsidR="00530DAF">
        <w:rPr>
          <w:lang w:val="en-US"/>
        </w:rPr>
        <w:t xml:space="preserve">core no-load </w:t>
      </w:r>
      <w:r w:rsidR="00CF37C5">
        <w:rPr>
          <w:lang w:val="en-US"/>
        </w:rPr>
        <w:t xml:space="preserve">sound </w:t>
      </w:r>
      <w:r w:rsidR="00720EFF">
        <w:rPr>
          <w:lang w:val="en-US"/>
        </w:rPr>
        <w:t>meas</w:t>
      </w:r>
      <w:r w:rsidR="00CF37C5">
        <w:rPr>
          <w:lang w:val="en-US"/>
        </w:rPr>
        <w:t>ured</w:t>
      </w:r>
      <w:r w:rsidR="00530DAF">
        <w:rPr>
          <w:lang w:val="en-US"/>
        </w:rPr>
        <w:t>, materials</w:t>
      </w:r>
      <w:r w:rsidR="00CF37C5">
        <w:rPr>
          <w:lang w:val="en-US"/>
        </w:rPr>
        <w:t xml:space="preserve"> reduced sound lev</w:t>
      </w:r>
      <w:r w:rsidR="00720EFF">
        <w:rPr>
          <w:lang w:val="en-US"/>
        </w:rPr>
        <w:t>els</w:t>
      </w:r>
      <w:r w:rsidR="00530DAF">
        <w:rPr>
          <w:lang w:val="en-US"/>
        </w:rPr>
        <w:t xml:space="preserve"> in different ratios</w:t>
      </w:r>
      <w:r w:rsidR="00720EFF">
        <w:rPr>
          <w:lang w:val="en-US"/>
        </w:rPr>
        <w:t>.</w:t>
      </w:r>
    </w:p>
    <w:p w:rsidR="00637D7B" w:rsidRPr="00CB1A53" w:rsidRDefault="00637D7B" w:rsidP="00637D7B">
      <w:pPr>
        <w:jc w:val="both"/>
        <w:rPr>
          <w:lang w:val="en-US"/>
        </w:rPr>
      </w:pPr>
      <w:r w:rsidRPr="00FF55A2">
        <w:rPr>
          <w:b/>
          <w:lang w:val="en-US"/>
        </w:rPr>
        <w:t>6. REFERENCES</w:t>
      </w:r>
    </w:p>
    <w:p w:rsidR="00637D7B" w:rsidRPr="00FF55A2" w:rsidRDefault="00637D7B" w:rsidP="00637D7B">
      <w:pPr>
        <w:jc w:val="both"/>
        <w:rPr>
          <w:lang w:val="en-US"/>
        </w:rPr>
      </w:pPr>
    </w:p>
    <w:p w:rsidR="00637D7B" w:rsidRDefault="00637D7B" w:rsidP="00FF55A2">
      <w:pPr>
        <w:jc w:val="both"/>
        <w:rPr>
          <w:lang w:val="en-US"/>
        </w:rPr>
      </w:pPr>
      <w:r>
        <w:rPr>
          <w:lang w:val="en-US"/>
        </w:rPr>
        <w:t xml:space="preserve">[1] </w:t>
      </w:r>
      <w:r w:rsidR="00FF55A2">
        <w:rPr>
          <w:lang w:val="en-US"/>
        </w:rPr>
        <w:tab/>
      </w:r>
      <w:r w:rsidRPr="008D7B60">
        <w:rPr>
          <w:lang w:val="en-US"/>
        </w:rPr>
        <w:t xml:space="preserve">Moses A. J. Measurement of </w:t>
      </w:r>
      <w:proofErr w:type="spellStart"/>
      <w:r w:rsidRPr="008D7B60">
        <w:rPr>
          <w:lang w:val="en-US"/>
        </w:rPr>
        <w:t>magnetostriction</w:t>
      </w:r>
      <w:proofErr w:type="spellEnd"/>
      <w:r w:rsidRPr="008D7B60">
        <w:rPr>
          <w:lang w:val="en-US"/>
        </w:rPr>
        <w:t xml:space="preserve"> and vibration with regard to transformer noise. IEEE         </w:t>
      </w:r>
      <w:r>
        <w:rPr>
          <w:lang w:val="en-US"/>
        </w:rPr>
        <w:tab/>
      </w:r>
      <w:r w:rsidRPr="008D7B60">
        <w:rPr>
          <w:lang w:val="en-US"/>
        </w:rPr>
        <w:t xml:space="preserve">Trans </w:t>
      </w:r>
      <w:proofErr w:type="spellStart"/>
      <w:r w:rsidRPr="008D7B60">
        <w:rPr>
          <w:lang w:val="en-US"/>
        </w:rPr>
        <w:t>Magn</w:t>
      </w:r>
      <w:proofErr w:type="spellEnd"/>
      <w:r w:rsidRPr="008D7B60">
        <w:rPr>
          <w:lang w:val="en-US"/>
        </w:rPr>
        <w:t xml:space="preserve">   1974; 10(2):154-156.</w:t>
      </w:r>
    </w:p>
    <w:p w:rsidR="00637D7B" w:rsidRPr="00FF55A2" w:rsidRDefault="00637D7B" w:rsidP="00FF55A2">
      <w:pPr>
        <w:jc w:val="both"/>
        <w:rPr>
          <w:lang w:val="en-US"/>
        </w:rPr>
      </w:pPr>
      <w:proofErr w:type="gramStart"/>
      <w:r>
        <w:rPr>
          <w:lang w:val="en-US"/>
        </w:rPr>
        <w:t>[2]</w:t>
      </w:r>
      <w:r>
        <w:rPr>
          <w:lang w:val="en-US"/>
        </w:rPr>
        <w:tab/>
      </w:r>
      <w:proofErr w:type="spellStart"/>
      <w:r w:rsidRPr="00CC2748">
        <w:rPr>
          <w:lang w:val="en-US"/>
        </w:rPr>
        <w:t>Kulkarni</w:t>
      </w:r>
      <w:proofErr w:type="spellEnd"/>
      <w:r w:rsidRPr="00CC2748">
        <w:rPr>
          <w:lang w:val="en-US"/>
        </w:rPr>
        <w:t xml:space="preserve"> S.V. </w:t>
      </w:r>
      <w:proofErr w:type="spellStart"/>
      <w:r w:rsidRPr="00CC2748">
        <w:rPr>
          <w:lang w:val="en-US"/>
        </w:rPr>
        <w:t>Khaparde</w:t>
      </w:r>
      <w:proofErr w:type="spellEnd"/>
      <w:r w:rsidRPr="00CC2748">
        <w:rPr>
          <w:lang w:val="en-US"/>
        </w:rPr>
        <w:t xml:space="preserve"> S.</w:t>
      </w:r>
      <w:r>
        <w:rPr>
          <w:lang w:val="en-US"/>
        </w:rPr>
        <w:t xml:space="preserve"> </w:t>
      </w:r>
      <w:r w:rsidRPr="00CC2748">
        <w:rPr>
          <w:lang w:val="en-US"/>
        </w:rPr>
        <w:t>A.</w:t>
      </w:r>
      <w:r>
        <w:rPr>
          <w:lang w:val="en-US"/>
        </w:rPr>
        <w:t xml:space="preserve"> </w:t>
      </w:r>
      <w:r w:rsidRPr="00CC2748">
        <w:rPr>
          <w:lang w:val="en-US"/>
        </w:rPr>
        <w:t>Transformer Engineering.</w:t>
      </w:r>
      <w:proofErr w:type="gramEnd"/>
      <w:r>
        <w:rPr>
          <w:lang w:val="en-US"/>
        </w:rPr>
        <w:t xml:space="preserve"> </w:t>
      </w:r>
      <w:r w:rsidRPr="00CC2748">
        <w:rPr>
          <w:lang w:val="en-US"/>
        </w:rPr>
        <w:t>Design,</w:t>
      </w:r>
      <w:r>
        <w:rPr>
          <w:lang w:val="en-US"/>
        </w:rPr>
        <w:t xml:space="preserve"> </w:t>
      </w:r>
      <w:r w:rsidRPr="00CC2748">
        <w:rPr>
          <w:lang w:val="en-US"/>
        </w:rPr>
        <w:t>Technology and Diagnostic,</w:t>
      </w:r>
      <w:r>
        <w:rPr>
          <w:lang w:val="en-US"/>
        </w:rPr>
        <w:t xml:space="preserve"> </w:t>
      </w:r>
      <w:r w:rsidRPr="00CC2748">
        <w:rPr>
          <w:lang w:val="en-US"/>
        </w:rPr>
        <w:t xml:space="preserve">second </w:t>
      </w:r>
      <w:r>
        <w:rPr>
          <w:lang w:val="en-US"/>
        </w:rPr>
        <w:tab/>
      </w:r>
      <w:r w:rsidRPr="00CC2748">
        <w:rPr>
          <w:lang w:val="en-US"/>
        </w:rPr>
        <w:t xml:space="preserve">edition </w:t>
      </w:r>
      <w:r>
        <w:rPr>
          <w:lang w:val="en-US"/>
        </w:rPr>
        <w:tab/>
      </w:r>
      <w:r w:rsidRPr="00CC2748">
        <w:rPr>
          <w:lang w:val="en-US"/>
        </w:rPr>
        <w:t>2012</w:t>
      </w:r>
      <w:r>
        <w:rPr>
          <w:lang w:val="en-US"/>
        </w:rPr>
        <w:t xml:space="preserve">, </w:t>
      </w:r>
      <w:r w:rsidRPr="00F5189A">
        <w:rPr>
          <w:lang w:val="en-US"/>
        </w:rPr>
        <w:t>CRC Press Taylor</w:t>
      </w:r>
      <w:r>
        <w:rPr>
          <w:lang w:val="en-US"/>
        </w:rPr>
        <w:t xml:space="preserve"> </w:t>
      </w:r>
      <w:r w:rsidRPr="00F5189A">
        <w:rPr>
          <w:lang w:val="en-US"/>
        </w:rPr>
        <w:t>&amp;Francis Group</w:t>
      </w:r>
    </w:p>
    <w:p w:rsidR="00637D7B" w:rsidRPr="008D7B60" w:rsidRDefault="00637D7B" w:rsidP="00FF55A2">
      <w:pPr>
        <w:jc w:val="both"/>
        <w:rPr>
          <w:lang w:val="en-US"/>
        </w:rPr>
      </w:pPr>
      <w:r>
        <w:rPr>
          <w:lang w:val="en-US"/>
        </w:rPr>
        <w:t>[3]</w:t>
      </w:r>
      <w:r>
        <w:rPr>
          <w:lang w:val="en-US"/>
        </w:rPr>
        <w:tab/>
      </w:r>
      <w:proofErr w:type="spellStart"/>
      <w:r w:rsidRPr="008D7B60">
        <w:rPr>
          <w:lang w:val="en-US"/>
        </w:rPr>
        <w:t>Mizokami</w:t>
      </w:r>
      <w:proofErr w:type="spellEnd"/>
      <w:r w:rsidRPr="008D7B60">
        <w:rPr>
          <w:lang w:val="en-US"/>
        </w:rPr>
        <w:t xml:space="preserve"> M. </w:t>
      </w:r>
      <w:proofErr w:type="spellStart"/>
      <w:r w:rsidRPr="008D7B60">
        <w:rPr>
          <w:lang w:val="en-US"/>
        </w:rPr>
        <w:t>Yabumoto</w:t>
      </w:r>
      <w:proofErr w:type="spellEnd"/>
      <w:r w:rsidRPr="008D7B60">
        <w:rPr>
          <w:lang w:val="en-US"/>
        </w:rPr>
        <w:t xml:space="preserve"> M. Kurosaki Y. Vibration analysis of a 3-Phase model Transformer </w:t>
      </w:r>
      <w:r>
        <w:rPr>
          <w:lang w:val="en-US"/>
        </w:rPr>
        <w:tab/>
      </w:r>
      <w:r w:rsidRPr="008D7B60">
        <w:rPr>
          <w:lang w:val="en-US"/>
        </w:rPr>
        <w:t>Core,</w:t>
      </w:r>
      <w:r>
        <w:rPr>
          <w:lang w:val="en-US"/>
        </w:rPr>
        <w:t xml:space="preserve"> </w:t>
      </w:r>
      <w:r>
        <w:rPr>
          <w:lang w:val="en-US"/>
        </w:rPr>
        <w:tab/>
        <w:t>E</w:t>
      </w:r>
      <w:r w:rsidRPr="008D7B60">
        <w:rPr>
          <w:lang w:val="en-US"/>
        </w:rPr>
        <w:t xml:space="preserve">lectrical Engineering in Japan, </w:t>
      </w:r>
      <w:proofErr w:type="spellStart"/>
      <w:r w:rsidRPr="008D7B60">
        <w:rPr>
          <w:lang w:val="en-US"/>
        </w:rPr>
        <w:t>vol</w:t>
      </w:r>
      <w:proofErr w:type="spellEnd"/>
      <w:r w:rsidRPr="008D7B60">
        <w:rPr>
          <w:lang w:val="en-US"/>
        </w:rPr>
        <w:t xml:space="preserve"> .119, pp.1-8, 1997 </w:t>
      </w:r>
    </w:p>
    <w:p w:rsidR="00637D7B" w:rsidRPr="008D7B60" w:rsidRDefault="00637D7B" w:rsidP="00FF55A2">
      <w:pPr>
        <w:jc w:val="both"/>
        <w:rPr>
          <w:lang w:val="en-US"/>
        </w:rPr>
      </w:pPr>
      <w:r>
        <w:rPr>
          <w:lang w:val="en-US"/>
        </w:rPr>
        <w:t>[4]</w:t>
      </w:r>
      <w:r>
        <w:rPr>
          <w:lang w:val="en-US"/>
        </w:rPr>
        <w:tab/>
      </w:r>
      <w:proofErr w:type="spellStart"/>
      <w:r w:rsidRPr="008D7B60">
        <w:rPr>
          <w:lang w:val="en-US"/>
        </w:rPr>
        <w:t>Mizokami</w:t>
      </w:r>
      <w:proofErr w:type="spellEnd"/>
      <w:r w:rsidRPr="008D7B60">
        <w:rPr>
          <w:lang w:val="en-US"/>
        </w:rPr>
        <w:t xml:space="preserve"> M. Kurosaki Y. Variation of Noise and </w:t>
      </w:r>
      <w:proofErr w:type="spellStart"/>
      <w:r w:rsidRPr="008D7B60">
        <w:rPr>
          <w:lang w:val="en-US"/>
        </w:rPr>
        <w:t>Magnetostriction</w:t>
      </w:r>
      <w:proofErr w:type="spellEnd"/>
      <w:r w:rsidRPr="008D7B60">
        <w:rPr>
          <w:lang w:val="en-US"/>
        </w:rPr>
        <w:t xml:space="preserve"> Associated with Joint Types of   </w:t>
      </w:r>
    </w:p>
    <w:p w:rsidR="00637D7B" w:rsidRPr="008D7B60" w:rsidRDefault="00FF55A2" w:rsidP="00FF55A2">
      <w:pPr>
        <w:jc w:val="both"/>
        <w:rPr>
          <w:lang w:val="en-US"/>
        </w:rPr>
      </w:pPr>
      <w:r>
        <w:rPr>
          <w:lang w:val="en-US"/>
        </w:rPr>
        <w:tab/>
      </w:r>
      <w:r w:rsidR="00637D7B" w:rsidRPr="008D7B60">
        <w:rPr>
          <w:lang w:val="en-US"/>
        </w:rPr>
        <w:t>Transformer Core,</w:t>
      </w:r>
      <w:r w:rsidR="00637D7B">
        <w:rPr>
          <w:lang w:val="en-US"/>
        </w:rPr>
        <w:t xml:space="preserve"> </w:t>
      </w:r>
      <w:r w:rsidR="00637D7B" w:rsidRPr="008D7B60">
        <w:rPr>
          <w:lang w:val="en-US"/>
        </w:rPr>
        <w:t>Electrical Engineering in Japan,</w:t>
      </w:r>
      <w:r w:rsidR="00637D7B">
        <w:rPr>
          <w:lang w:val="en-US"/>
        </w:rPr>
        <w:t xml:space="preserve"> </w:t>
      </w:r>
      <w:proofErr w:type="spellStart"/>
      <w:r w:rsidR="00637D7B" w:rsidRPr="008D7B60">
        <w:rPr>
          <w:lang w:val="en-US"/>
        </w:rPr>
        <w:t>Vol</w:t>
      </w:r>
      <w:proofErr w:type="spellEnd"/>
      <w:r w:rsidR="00637D7B" w:rsidRPr="008D7B60">
        <w:rPr>
          <w:lang w:val="en-US"/>
        </w:rPr>
        <w:t xml:space="preserve"> 194, No.2, 2016</w:t>
      </w:r>
    </w:p>
    <w:p w:rsidR="00637D7B" w:rsidRPr="008D7B60" w:rsidRDefault="00637D7B" w:rsidP="00FF55A2">
      <w:pPr>
        <w:jc w:val="both"/>
        <w:rPr>
          <w:lang w:val="en-US"/>
        </w:rPr>
      </w:pPr>
      <w:r>
        <w:rPr>
          <w:lang w:val="en-US"/>
        </w:rPr>
        <w:t>[5]</w:t>
      </w:r>
      <w:r>
        <w:rPr>
          <w:lang w:val="en-US"/>
        </w:rPr>
        <w:tab/>
      </w:r>
      <w:proofErr w:type="spellStart"/>
      <w:r w:rsidRPr="008D7B60">
        <w:rPr>
          <w:lang w:val="en-US"/>
        </w:rPr>
        <w:t>Valkovic</w:t>
      </w:r>
      <w:proofErr w:type="spellEnd"/>
      <w:r w:rsidRPr="008D7B60">
        <w:rPr>
          <w:lang w:val="en-US"/>
        </w:rPr>
        <w:t xml:space="preserve"> Z. Investigations of core noise levels using a dry-type transformer model,</w:t>
      </w:r>
      <w:r>
        <w:rPr>
          <w:lang w:val="en-US"/>
        </w:rPr>
        <w:t xml:space="preserve"> </w:t>
      </w:r>
      <w:r w:rsidRPr="008D7B60">
        <w:rPr>
          <w:lang w:val="en-US"/>
        </w:rPr>
        <w:t xml:space="preserve">Journal of Magnetism </w:t>
      </w:r>
      <w:r>
        <w:rPr>
          <w:lang w:val="en-US"/>
        </w:rPr>
        <w:tab/>
      </w:r>
      <w:r w:rsidRPr="008D7B60">
        <w:rPr>
          <w:lang w:val="en-US"/>
        </w:rPr>
        <w:t>and magnetic Materials, vol.160, pp.205-206, 1996</w:t>
      </w:r>
    </w:p>
    <w:p w:rsidR="00637D7B" w:rsidRDefault="00637D7B" w:rsidP="00FF55A2">
      <w:pPr>
        <w:jc w:val="both"/>
        <w:rPr>
          <w:lang w:val="en-US"/>
        </w:rPr>
      </w:pPr>
      <w:r>
        <w:rPr>
          <w:lang w:val="en-US"/>
        </w:rPr>
        <w:t>[6]</w:t>
      </w:r>
      <w:r>
        <w:rPr>
          <w:lang w:val="en-US"/>
        </w:rPr>
        <w:tab/>
      </w:r>
      <w:proofErr w:type="spellStart"/>
      <w:r w:rsidRPr="008D7B60">
        <w:rPr>
          <w:lang w:val="en-US"/>
        </w:rPr>
        <w:t>Valkovic</w:t>
      </w:r>
      <w:proofErr w:type="spellEnd"/>
      <w:r w:rsidRPr="008D7B60">
        <w:rPr>
          <w:lang w:val="en-US"/>
        </w:rPr>
        <w:t xml:space="preserve"> Z. Effects of Transformer Core design on Noise Level, J.</w:t>
      </w:r>
      <w:r>
        <w:rPr>
          <w:lang w:val="en-US"/>
        </w:rPr>
        <w:t xml:space="preserve"> </w:t>
      </w:r>
      <w:r w:rsidRPr="008D7B60">
        <w:rPr>
          <w:lang w:val="en-US"/>
        </w:rPr>
        <w:t>Phys.</w:t>
      </w:r>
      <w:r>
        <w:rPr>
          <w:lang w:val="en-US"/>
        </w:rPr>
        <w:t xml:space="preserve"> </w:t>
      </w:r>
      <w:r w:rsidRPr="008D7B60">
        <w:rPr>
          <w:lang w:val="en-US"/>
        </w:rPr>
        <w:t>I</w:t>
      </w:r>
      <w:r>
        <w:rPr>
          <w:lang w:val="en-US"/>
        </w:rPr>
        <w:t xml:space="preserve">V France vol. 08Pr2-603-pr2 </w:t>
      </w:r>
      <w:r>
        <w:rPr>
          <w:lang w:val="en-US"/>
        </w:rPr>
        <w:tab/>
        <w:t>606</w:t>
      </w:r>
      <w:r w:rsidRPr="008D7B60">
        <w:rPr>
          <w:lang w:val="en-US"/>
        </w:rPr>
        <w:t>, 1998</w:t>
      </w:r>
    </w:p>
    <w:p w:rsidR="00637D7B" w:rsidRDefault="00637D7B" w:rsidP="00FF55A2">
      <w:pPr>
        <w:jc w:val="both"/>
        <w:rPr>
          <w:lang w:val="en-US"/>
        </w:rPr>
      </w:pPr>
      <w:proofErr w:type="gramStart"/>
      <w:r>
        <w:rPr>
          <w:lang w:val="en-US"/>
        </w:rPr>
        <w:t>[7]</w:t>
      </w:r>
      <w:r>
        <w:rPr>
          <w:lang w:val="en-US"/>
        </w:rPr>
        <w:tab/>
      </w:r>
      <w:proofErr w:type="spellStart"/>
      <w:r>
        <w:rPr>
          <w:lang w:val="en-US"/>
        </w:rPr>
        <w:t>Shilyashki</w:t>
      </w:r>
      <w:proofErr w:type="spellEnd"/>
      <w:r>
        <w:rPr>
          <w:lang w:val="en-US"/>
        </w:rPr>
        <w:t xml:space="preserve"> G. </w:t>
      </w:r>
      <w:proofErr w:type="spellStart"/>
      <w:r>
        <w:rPr>
          <w:lang w:val="en-US"/>
        </w:rPr>
        <w:t>Pfützner</w:t>
      </w:r>
      <w:proofErr w:type="spellEnd"/>
      <w:r>
        <w:rPr>
          <w:lang w:val="en-US"/>
        </w:rPr>
        <w:t xml:space="preserve"> H. Anger J. Gramm K. </w:t>
      </w:r>
      <w:proofErr w:type="spellStart"/>
      <w:r>
        <w:rPr>
          <w:lang w:val="en-US"/>
        </w:rPr>
        <w:t>Hofbauer</w:t>
      </w:r>
      <w:proofErr w:type="spellEnd"/>
      <w:r>
        <w:rPr>
          <w:lang w:val="en-US"/>
        </w:rPr>
        <w:t xml:space="preserve"> F. </w:t>
      </w:r>
      <w:proofErr w:type="spellStart"/>
      <w:r>
        <w:rPr>
          <w:lang w:val="en-US"/>
        </w:rPr>
        <w:t>Galabov</w:t>
      </w:r>
      <w:proofErr w:type="spellEnd"/>
      <w:r>
        <w:rPr>
          <w:lang w:val="en-US"/>
        </w:rPr>
        <w:t xml:space="preserve"> V. </w:t>
      </w:r>
      <w:proofErr w:type="spellStart"/>
      <w:r>
        <w:rPr>
          <w:lang w:val="en-US"/>
        </w:rPr>
        <w:t>Mulasalihovic</w:t>
      </w:r>
      <w:proofErr w:type="spellEnd"/>
      <w:r>
        <w:rPr>
          <w:lang w:val="en-US"/>
        </w:rPr>
        <w:t xml:space="preserve"> E. </w:t>
      </w:r>
      <w:proofErr w:type="spellStart"/>
      <w:r>
        <w:rPr>
          <w:lang w:val="en-US"/>
        </w:rPr>
        <w:t>Magnetostriction</w:t>
      </w:r>
      <w:proofErr w:type="spellEnd"/>
      <w:r>
        <w:rPr>
          <w:lang w:val="en-US"/>
        </w:rPr>
        <w:t xml:space="preserve"> </w:t>
      </w:r>
      <w:r>
        <w:rPr>
          <w:lang w:val="en-US"/>
        </w:rPr>
        <w:tab/>
        <w:t xml:space="preserve">of Transformer Core Steel Considering Rotational Magnetization, </w:t>
      </w:r>
      <w:proofErr w:type="spellStart"/>
      <w:r>
        <w:rPr>
          <w:lang w:val="en-US"/>
        </w:rPr>
        <w:t>Manucr</w:t>
      </w:r>
      <w:proofErr w:type="spellEnd"/>
      <w:r>
        <w:rPr>
          <w:lang w:val="en-US"/>
        </w:rPr>
        <w:t>.</w:t>
      </w:r>
      <w:proofErr w:type="gramEnd"/>
      <w:r>
        <w:rPr>
          <w:lang w:val="en-US"/>
        </w:rPr>
        <w:t xml:space="preserve"> </w:t>
      </w:r>
      <w:proofErr w:type="gramStart"/>
      <w:r>
        <w:rPr>
          <w:lang w:val="en-US"/>
        </w:rPr>
        <w:t>for</w:t>
      </w:r>
      <w:proofErr w:type="gramEnd"/>
      <w:r>
        <w:rPr>
          <w:lang w:val="en-US"/>
        </w:rPr>
        <w:t xml:space="preserve"> IEEE Trans. on </w:t>
      </w:r>
      <w:r>
        <w:rPr>
          <w:lang w:val="en-US"/>
        </w:rPr>
        <w:tab/>
        <w:t>Magnetics, 2.revision</w:t>
      </w:r>
    </w:p>
    <w:p w:rsidR="00637D7B" w:rsidRDefault="00637D7B" w:rsidP="00FF55A2">
      <w:pPr>
        <w:jc w:val="both"/>
        <w:rPr>
          <w:lang w:val="en-US"/>
        </w:rPr>
      </w:pPr>
      <w:r>
        <w:rPr>
          <w:lang w:val="en-US"/>
        </w:rPr>
        <w:t>[8]</w:t>
      </w:r>
      <w:r>
        <w:rPr>
          <w:lang w:val="en-US"/>
        </w:rPr>
        <w:tab/>
      </w:r>
      <w:proofErr w:type="spellStart"/>
      <w:r>
        <w:rPr>
          <w:lang w:val="en-US"/>
        </w:rPr>
        <w:t>Shilyashki</w:t>
      </w:r>
      <w:proofErr w:type="spellEnd"/>
      <w:r>
        <w:rPr>
          <w:lang w:val="en-US"/>
        </w:rPr>
        <w:t xml:space="preserve"> G.  </w:t>
      </w:r>
      <w:proofErr w:type="spellStart"/>
      <w:r>
        <w:rPr>
          <w:lang w:val="en-US"/>
        </w:rPr>
        <w:t>Pfützner</w:t>
      </w:r>
      <w:proofErr w:type="spellEnd"/>
      <w:r>
        <w:rPr>
          <w:lang w:val="en-US"/>
        </w:rPr>
        <w:t xml:space="preserve"> H. </w:t>
      </w:r>
      <w:proofErr w:type="spellStart"/>
      <w:r>
        <w:rPr>
          <w:lang w:val="en-US"/>
        </w:rPr>
        <w:t>Hofbauer</w:t>
      </w:r>
      <w:proofErr w:type="spellEnd"/>
      <w:r>
        <w:rPr>
          <w:lang w:val="en-US"/>
        </w:rPr>
        <w:t xml:space="preserve"> F.  </w:t>
      </w:r>
      <w:proofErr w:type="spellStart"/>
      <w:proofErr w:type="gramStart"/>
      <w:r>
        <w:rPr>
          <w:lang w:val="en-US"/>
        </w:rPr>
        <w:t>Sabic</w:t>
      </w:r>
      <w:proofErr w:type="spellEnd"/>
      <w:r>
        <w:rPr>
          <w:lang w:val="en-US"/>
        </w:rPr>
        <w:t xml:space="preserve"> D.</w:t>
      </w:r>
      <w:proofErr w:type="gramEnd"/>
      <w:r>
        <w:rPr>
          <w:lang w:val="en-US"/>
        </w:rPr>
        <w:t xml:space="preserve">  </w:t>
      </w:r>
      <w:proofErr w:type="spellStart"/>
      <w:r>
        <w:rPr>
          <w:lang w:val="en-US"/>
        </w:rPr>
        <w:t>Galabov</w:t>
      </w:r>
      <w:proofErr w:type="spellEnd"/>
      <w:r>
        <w:rPr>
          <w:lang w:val="en-US"/>
        </w:rPr>
        <w:t xml:space="preserve"> V.  </w:t>
      </w:r>
      <w:proofErr w:type="spellStart"/>
      <w:r>
        <w:rPr>
          <w:lang w:val="en-US"/>
        </w:rPr>
        <w:t>Magnetostriction</w:t>
      </w:r>
      <w:proofErr w:type="spellEnd"/>
      <w:r>
        <w:rPr>
          <w:lang w:val="en-US"/>
        </w:rPr>
        <w:t xml:space="preserve"> Distribution in a Model </w:t>
      </w:r>
      <w:r>
        <w:rPr>
          <w:lang w:val="en-US"/>
        </w:rPr>
        <w:tab/>
        <w:t xml:space="preserve">Transformer Core   </w:t>
      </w:r>
    </w:p>
    <w:p w:rsidR="00637D7B" w:rsidRDefault="00637D7B" w:rsidP="00FF55A2">
      <w:pPr>
        <w:jc w:val="both"/>
        <w:rPr>
          <w:lang w:val="en-US"/>
        </w:rPr>
      </w:pPr>
      <w:r>
        <w:rPr>
          <w:lang w:val="en-US"/>
        </w:rPr>
        <w:t>[9]</w:t>
      </w:r>
      <w:r>
        <w:rPr>
          <w:lang w:val="en-US"/>
        </w:rPr>
        <w:tab/>
      </w:r>
      <w:proofErr w:type="spellStart"/>
      <w:r w:rsidRPr="00CC2748">
        <w:rPr>
          <w:lang w:val="en-US"/>
        </w:rPr>
        <w:t>Tabrizi</w:t>
      </w:r>
      <w:proofErr w:type="spellEnd"/>
      <w:r w:rsidRPr="00CC2748">
        <w:rPr>
          <w:lang w:val="en-US"/>
        </w:rPr>
        <w:t xml:space="preserve"> S. Study of effective Method of characterization of </w:t>
      </w:r>
      <w:proofErr w:type="spellStart"/>
      <w:r w:rsidRPr="00CC2748">
        <w:rPr>
          <w:lang w:val="en-US"/>
        </w:rPr>
        <w:t>Magnetostriction</w:t>
      </w:r>
      <w:proofErr w:type="spellEnd"/>
      <w:r w:rsidRPr="00CC2748">
        <w:rPr>
          <w:lang w:val="en-US"/>
        </w:rPr>
        <w:t xml:space="preserve"> and its fundamental Effects </w:t>
      </w:r>
      <w:r>
        <w:rPr>
          <w:lang w:val="en-US"/>
        </w:rPr>
        <w:tab/>
      </w:r>
      <w:r w:rsidRPr="00CC2748">
        <w:rPr>
          <w:lang w:val="en-US"/>
        </w:rPr>
        <w:t>on Transformer Core Noise,</w:t>
      </w:r>
      <w:r>
        <w:rPr>
          <w:lang w:val="en-US"/>
        </w:rPr>
        <w:t xml:space="preserve"> </w:t>
      </w:r>
      <w:r w:rsidRPr="00CC2748">
        <w:rPr>
          <w:lang w:val="en-US"/>
        </w:rPr>
        <w:t>PHD Thesis</w:t>
      </w:r>
      <w:r>
        <w:rPr>
          <w:lang w:val="en-US"/>
        </w:rPr>
        <w:t xml:space="preserve"> (</w:t>
      </w:r>
      <w:proofErr w:type="spellStart"/>
      <w:r>
        <w:rPr>
          <w:lang w:val="en-US"/>
        </w:rPr>
        <w:t>subm</w:t>
      </w:r>
      <w:proofErr w:type="spellEnd"/>
      <w:r>
        <w:rPr>
          <w:lang w:val="en-US"/>
        </w:rPr>
        <w:t>.)</w:t>
      </w:r>
      <w:r w:rsidRPr="00CC2748">
        <w:rPr>
          <w:lang w:val="en-US"/>
        </w:rPr>
        <w:t xml:space="preserve"> ,Cardiff Univ.2013</w:t>
      </w:r>
    </w:p>
    <w:p w:rsidR="00637D7B" w:rsidRDefault="00637D7B" w:rsidP="00FF55A2">
      <w:pPr>
        <w:jc w:val="both"/>
        <w:rPr>
          <w:lang w:val="en-US"/>
        </w:rPr>
      </w:pPr>
      <w:r>
        <w:rPr>
          <w:lang w:val="en-US"/>
        </w:rPr>
        <w:t>[10]</w:t>
      </w:r>
      <w:r>
        <w:rPr>
          <w:lang w:val="en-US"/>
        </w:rPr>
        <w:tab/>
      </w:r>
      <w:proofErr w:type="spellStart"/>
      <w:r>
        <w:rPr>
          <w:lang w:val="en-US"/>
        </w:rPr>
        <w:t>Phophongviwat</w:t>
      </w:r>
      <w:proofErr w:type="spellEnd"/>
      <w:r>
        <w:rPr>
          <w:lang w:val="en-US"/>
        </w:rPr>
        <w:t xml:space="preserve"> T. Investigation of the Influence of </w:t>
      </w:r>
      <w:proofErr w:type="spellStart"/>
      <w:r>
        <w:rPr>
          <w:lang w:val="en-US"/>
        </w:rPr>
        <w:t>Magnetostriction</w:t>
      </w:r>
      <w:proofErr w:type="spellEnd"/>
      <w:r>
        <w:rPr>
          <w:lang w:val="en-US"/>
        </w:rPr>
        <w:t xml:space="preserve"> and Magnetic Forces on Transformer </w:t>
      </w:r>
      <w:r>
        <w:rPr>
          <w:lang w:val="en-US"/>
        </w:rPr>
        <w:tab/>
        <w:t>Core Noise and Vibration , PHD Thesis (</w:t>
      </w:r>
      <w:proofErr w:type="spellStart"/>
      <w:r>
        <w:rPr>
          <w:lang w:val="en-US"/>
        </w:rPr>
        <w:t>subm</w:t>
      </w:r>
      <w:proofErr w:type="spellEnd"/>
      <w:r>
        <w:rPr>
          <w:lang w:val="en-US"/>
        </w:rPr>
        <w:t>.) , Cardiff Univ.2013</w:t>
      </w:r>
    </w:p>
    <w:p w:rsidR="00637D7B" w:rsidRDefault="00637D7B" w:rsidP="00FF55A2">
      <w:pPr>
        <w:jc w:val="both"/>
        <w:rPr>
          <w:lang w:val="en-US"/>
        </w:rPr>
      </w:pPr>
      <w:r w:rsidRPr="00FB6B5D">
        <w:rPr>
          <w:lang w:val="en-US"/>
        </w:rPr>
        <w:t>[</w:t>
      </w:r>
      <w:r>
        <w:rPr>
          <w:lang w:val="en-US"/>
        </w:rPr>
        <w:t>11]</w:t>
      </w:r>
      <w:r>
        <w:rPr>
          <w:lang w:val="en-US"/>
        </w:rPr>
        <w:tab/>
      </w:r>
      <w:proofErr w:type="spellStart"/>
      <w:r w:rsidRPr="00FB6B5D">
        <w:rPr>
          <w:lang w:val="en-US"/>
        </w:rPr>
        <w:t>Masti</w:t>
      </w:r>
      <w:proofErr w:type="spellEnd"/>
      <w:r w:rsidRPr="00FB6B5D">
        <w:rPr>
          <w:lang w:val="en-US"/>
        </w:rPr>
        <w:t xml:space="preserve"> R.S. </w:t>
      </w:r>
      <w:proofErr w:type="spellStart"/>
      <w:r w:rsidRPr="00FB6B5D">
        <w:rPr>
          <w:lang w:val="en-US"/>
        </w:rPr>
        <w:t>Desmet</w:t>
      </w:r>
      <w:proofErr w:type="spellEnd"/>
      <w:r w:rsidRPr="00FB6B5D">
        <w:rPr>
          <w:lang w:val="en-US"/>
        </w:rPr>
        <w:t xml:space="preserve"> W. </w:t>
      </w:r>
      <w:proofErr w:type="spellStart"/>
      <w:r w:rsidRPr="00FB6B5D">
        <w:rPr>
          <w:lang w:val="en-US"/>
        </w:rPr>
        <w:t>Heylen</w:t>
      </w:r>
      <w:proofErr w:type="spellEnd"/>
      <w:r w:rsidRPr="00FB6B5D">
        <w:rPr>
          <w:lang w:val="en-US"/>
        </w:rPr>
        <w:t xml:space="preserve"> W. On the Influence of Core Laminations upon Power Transformer </w:t>
      </w:r>
      <w:r>
        <w:rPr>
          <w:lang w:val="en-US"/>
        </w:rPr>
        <w:tab/>
      </w:r>
      <w:r w:rsidRPr="00FB6B5D">
        <w:rPr>
          <w:lang w:val="en-US"/>
        </w:rPr>
        <w:t>Noise,</w:t>
      </w:r>
      <w:r>
        <w:rPr>
          <w:lang w:val="en-US"/>
        </w:rPr>
        <w:t xml:space="preserve"> </w:t>
      </w:r>
      <w:r w:rsidRPr="00FB6B5D">
        <w:rPr>
          <w:lang w:val="en-US"/>
        </w:rPr>
        <w:t>PROCEEDINGS OF ISMA 2004</w:t>
      </w:r>
    </w:p>
    <w:p w:rsidR="00637D7B" w:rsidRDefault="00637D7B" w:rsidP="00FF55A2">
      <w:pPr>
        <w:jc w:val="both"/>
        <w:rPr>
          <w:lang w:val="en-US"/>
        </w:rPr>
      </w:pPr>
      <w:r>
        <w:rPr>
          <w:lang w:val="en-US"/>
        </w:rPr>
        <w:t xml:space="preserve">[12] </w:t>
      </w:r>
      <w:r w:rsidR="00FF55A2">
        <w:rPr>
          <w:lang w:val="en-US"/>
        </w:rPr>
        <w:tab/>
      </w:r>
      <w:r>
        <w:rPr>
          <w:lang w:val="en-US"/>
        </w:rPr>
        <w:t xml:space="preserve">Zhu L. Zhang X. Yang Q. Zhang X. Design and Analyze the Optimum Operating Point between Magnetic </w:t>
      </w:r>
      <w:r>
        <w:rPr>
          <w:lang w:val="en-US"/>
        </w:rPr>
        <w:tab/>
        <w:t xml:space="preserve">Flux Density and Vibration Noise of transformer Cores , The open Electrical &amp; Electronic Engineering </w:t>
      </w:r>
      <w:r>
        <w:rPr>
          <w:lang w:val="en-US"/>
        </w:rPr>
        <w:tab/>
        <w:t>Journal , 2014,8,552-558</w:t>
      </w:r>
    </w:p>
    <w:p w:rsidR="00637D7B" w:rsidRDefault="00637D7B" w:rsidP="00FF55A2">
      <w:pPr>
        <w:jc w:val="both"/>
        <w:rPr>
          <w:lang w:val="en-US"/>
        </w:rPr>
      </w:pPr>
      <w:r>
        <w:rPr>
          <w:lang w:val="en-US"/>
        </w:rPr>
        <w:t>[13]</w:t>
      </w:r>
      <w:r>
        <w:rPr>
          <w:lang w:val="en-US"/>
        </w:rPr>
        <w:tab/>
      </w:r>
      <w:proofErr w:type="spellStart"/>
      <w:r w:rsidRPr="00CC2748">
        <w:rPr>
          <w:lang w:val="en-US"/>
        </w:rPr>
        <w:t>Phoshoko</w:t>
      </w:r>
      <w:proofErr w:type="spellEnd"/>
      <w:r w:rsidRPr="00CC2748">
        <w:rPr>
          <w:lang w:val="en-US"/>
        </w:rPr>
        <w:t xml:space="preserve"> M. Power Transformer Noise:</w:t>
      </w:r>
      <w:r>
        <w:rPr>
          <w:lang w:val="en-US"/>
        </w:rPr>
        <w:t xml:space="preserve"> </w:t>
      </w:r>
      <w:r w:rsidRPr="00CC2748">
        <w:rPr>
          <w:lang w:val="en-US"/>
        </w:rPr>
        <w:t>Sources,</w:t>
      </w:r>
      <w:r>
        <w:rPr>
          <w:lang w:val="en-US"/>
        </w:rPr>
        <w:t xml:space="preserve"> </w:t>
      </w:r>
      <w:r w:rsidRPr="00CC2748">
        <w:rPr>
          <w:lang w:val="en-US"/>
        </w:rPr>
        <w:t>Factors and remedies,</w:t>
      </w:r>
      <w:r>
        <w:rPr>
          <w:lang w:val="en-US"/>
        </w:rPr>
        <w:t xml:space="preserve"> </w:t>
      </w:r>
      <w:r w:rsidRPr="00CC2748">
        <w:rPr>
          <w:lang w:val="en-US"/>
        </w:rPr>
        <w:t xml:space="preserve">Transmission and </w:t>
      </w:r>
      <w:r>
        <w:rPr>
          <w:lang w:val="en-US"/>
        </w:rPr>
        <w:tab/>
      </w:r>
      <w:r w:rsidRPr="00CC2748">
        <w:rPr>
          <w:lang w:val="en-US"/>
        </w:rPr>
        <w:t>distribut</w:t>
      </w:r>
      <w:r>
        <w:rPr>
          <w:lang w:val="en-US"/>
        </w:rPr>
        <w:t>ion, energize-August 2013-Page 3</w:t>
      </w:r>
    </w:p>
    <w:p w:rsidR="00637D7B" w:rsidRDefault="00637D7B" w:rsidP="00FF55A2">
      <w:pPr>
        <w:jc w:val="both"/>
        <w:rPr>
          <w:lang w:val="en-US"/>
        </w:rPr>
      </w:pPr>
      <w:r>
        <w:rPr>
          <w:lang w:val="en-US"/>
        </w:rPr>
        <w:t>[14]</w:t>
      </w:r>
      <w:r>
        <w:rPr>
          <w:lang w:val="en-US"/>
        </w:rPr>
        <w:tab/>
      </w:r>
      <w:proofErr w:type="spellStart"/>
      <w:r w:rsidRPr="00CC2748">
        <w:rPr>
          <w:lang w:val="en-US"/>
        </w:rPr>
        <w:t>Hattel</w:t>
      </w:r>
      <w:proofErr w:type="spellEnd"/>
      <w:r w:rsidRPr="00CC2748">
        <w:rPr>
          <w:lang w:val="en-US"/>
        </w:rPr>
        <w:t xml:space="preserve"> R. </w:t>
      </w:r>
      <w:proofErr w:type="spellStart"/>
      <w:r w:rsidRPr="00CC2748">
        <w:rPr>
          <w:lang w:val="en-US"/>
        </w:rPr>
        <w:t>Kavasoglu</w:t>
      </w:r>
      <w:proofErr w:type="spellEnd"/>
      <w:r w:rsidRPr="00CC2748">
        <w:rPr>
          <w:lang w:val="en-US"/>
        </w:rPr>
        <w:t xml:space="preserve"> M. </w:t>
      </w:r>
      <w:proofErr w:type="spellStart"/>
      <w:r w:rsidRPr="00CC2748">
        <w:rPr>
          <w:lang w:val="en-US"/>
        </w:rPr>
        <w:t>Daneryd</w:t>
      </w:r>
      <w:proofErr w:type="spellEnd"/>
      <w:r w:rsidRPr="00CC2748">
        <w:rPr>
          <w:lang w:val="en-US"/>
        </w:rPr>
        <w:t xml:space="preserve"> A. </w:t>
      </w:r>
      <w:proofErr w:type="spellStart"/>
      <w:r w:rsidRPr="00CC2748">
        <w:rPr>
          <w:lang w:val="en-US"/>
        </w:rPr>
        <w:t>Ploetner</w:t>
      </w:r>
      <w:proofErr w:type="spellEnd"/>
      <w:r w:rsidRPr="00CC2748">
        <w:rPr>
          <w:lang w:val="en-US"/>
        </w:rPr>
        <w:t xml:space="preserve"> C. Prediction of Transformer Core Noise,</w:t>
      </w:r>
      <w:r>
        <w:rPr>
          <w:lang w:val="en-US"/>
        </w:rPr>
        <w:t xml:space="preserve"> </w:t>
      </w:r>
      <w:r w:rsidRPr="00CC2748">
        <w:rPr>
          <w:lang w:val="en-US"/>
        </w:rPr>
        <w:t xml:space="preserve">Expert from </w:t>
      </w:r>
      <w:r>
        <w:rPr>
          <w:lang w:val="en-US"/>
        </w:rPr>
        <w:tab/>
      </w:r>
      <w:r w:rsidRPr="00CC2748">
        <w:rPr>
          <w:lang w:val="en-US"/>
        </w:rPr>
        <w:t>Proceedings of the 2014 COMSOL Conference in Cambridge</w:t>
      </w:r>
    </w:p>
    <w:p w:rsidR="00637D7B" w:rsidRDefault="00637D7B" w:rsidP="00FF55A2">
      <w:pPr>
        <w:jc w:val="both"/>
        <w:rPr>
          <w:lang w:val="en-US"/>
        </w:rPr>
      </w:pPr>
      <w:r>
        <w:rPr>
          <w:lang w:val="en-US"/>
        </w:rPr>
        <w:t>[15]</w:t>
      </w:r>
      <w:r>
        <w:rPr>
          <w:lang w:val="en-US"/>
        </w:rPr>
        <w:tab/>
      </w:r>
      <w:proofErr w:type="spellStart"/>
      <w:r w:rsidRPr="00CC2748">
        <w:rPr>
          <w:lang w:val="en-US"/>
        </w:rPr>
        <w:t>Negi</w:t>
      </w:r>
      <w:proofErr w:type="spellEnd"/>
      <w:r w:rsidRPr="00CC2748">
        <w:rPr>
          <w:lang w:val="en-US"/>
        </w:rPr>
        <w:t xml:space="preserve"> R. Singh P. Shah G.K. Causes of Noise Generation &amp; its Mitigation in Transformer,</w:t>
      </w:r>
      <w:r>
        <w:rPr>
          <w:lang w:val="en-US"/>
        </w:rPr>
        <w:t xml:space="preserve"> </w:t>
      </w:r>
      <w:r w:rsidRPr="00CC2748">
        <w:rPr>
          <w:lang w:val="en-US"/>
        </w:rPr>
        <w:t xml:space="preserve">International </w:t>
      </w:r>
      <w:r>
        <w:rPr>
          <w:lang w:val="en-US"/>
        </w:rPr>
        <w:tab/>
      </w:r>
      <w:r w:rsidRPr="00CC2748">
        <w:rPr>
          <w:lang w:val="en-US"/>
        </w:rPr>
        <w:t>Journal of Advanced in Electrical,</w:t>
      </w:r>
      <w:r>
        <w:rPr>
          <w:lang w:val="en-US"/>
        </w:rPr>
        <w:t xml:space="preserve"> </w:t>
      </w:r>
      <w:r w:rsidRPr="00CC2748">
        <w:rPr>
          <w:lang w:val="en-US"/>
        </w:rPr>
        <w:t>Electronics and Instrumentation Engineering Vol.2, Issue 5, May 2013</w:t>
      </w:r>
    </w:p>
    <w:p w:rsidR="00637D7B" w:rsidRDefault="00637D7B" w:rsidP="00FF55A2">
      <w:pPr>
        <w:jc w:val="both"/>
        <w:rPr>
          <w:lang w:val="en-US"/>
        </w:rPr>
      </w:pPr>
      <w:r>
        <w:rPr>
          <w:lang w:val="en-US"/>
        </w:rPr>
        <w:t>[16]</w:t>
      </w:r>
      <w:r>
        <w:rPr>
          <w:lang w:val="en-US"/>
        </w:rPr>
        <w:tab/>
      </w:r>
      <w:r w:rsidRPr="00CC2748">
        <w:rPr>
          <w:lang w:val="en-US"/>
        </w:rPr>
        <w:t xml:space="preserve">Kreutzer M. </w:t>
      </w:r>
      <w:proofErr w:type="spellStart"/>
      <w:r w:rsidRPr="00CC2748">
        <w:rPr>
          <w:lang w:val="en-US"/>
        </w:rPr>
        <w:t>Modelling</w:t>
      </w:r>
      <w:proofErr w:type="spellEnd"/>
      <w:r w:rsidRPr="00CC2748">
        <w:rPr>
          <w:lang w:val="en-US"/>
        </w:rPr>
        <w:t xml:space="preserve"> of Core Noise from Power Transformers,</w:t>
      </w:r>
      <w:r>
        <w:rPr>
          <w:lang w:val="en-US"/>
        </w:rPr>
        <w:t xml:space="preserve"> </w:t>
      </w:r>
      <w:r w:rsidRPr="00CC2748">
        <w:rPr>
          <w:lang w:val="en-US"/>
        </w:rPr>
        <w:t>Master of Science Thesis 2011</w:t>
      </w:r>
      <w:r w:rsidR="003814ED" w:rsidRPr="00CC2748">
        <w:rPr>
          <w:lang w:val="en-US"/>
        </w:rPr>
        <w:t>, KTH</w:t>
      </w:r>
      <w:r w:rsidRPr="00CC2748">
        <w:rPr>
          <w:lang w:val="en-US"/>
        </w:rPr>
        <w:t xml:space="preserve"> </w:t>
      </w:r>
      <w:r>
        <w:rPr>
          <w:lang w:val="en-US"/>
        </w:rPr>
        <w:tab/>
      </w:r>
      <w:proofErr w:type="spellStart"/>
      <w:r w:rsidRPr="00CC2748">
        <w:rPr>
          <w:lang w:val="en-US"/>
        </w:rPr>
        <w:t>Vetenskap</w:t>
      </w:r>
      <w:proofErr w:type="spellEnd"/>
      <w:r w:rsidRPr="00CC2748">
        <w:rPr>
          <w:lang w:val="en-US"/>
        </w:rPr>
        <w:t xml:space="preserve"> </w:t>
      </w:r>
      <w:proofErr w:type="spellStart"/>
      <w:r w:rsidRPr="00CC2748">
        <w:rPr>
          <w:lang w:val="en-US"/>
        </w:rPr>
        <w:t>Och</w:t>
      </w:r>
      <w:proofErr w:type="spellEnd"/>
      <w:r w:rsidRPr="00CC2748">
        <w:rPr>
          <w:lang w:val="en-US"/>
        </w:rPr>
        <w:t xml:space="preserve"> </w:t>
      </w:r>
      <w:proofErr w:type="spellStart"/>
      <w:r w:rsidRPr="00CC2748">
        <w:rPr>
          <w:lang w:val="en-US"/>
        </w:rPr>
        <w:t>Konst</w:t>
      </w:r>
      <w:proofErr w:type="spellEnd"/>
    </w:p>
    <w:p w:rsidR="00637D7B" w:rsidRDefault="00637D7B" w:rsidP="00FF55A2">
      <w:pPr>
        <w:jc w:val="both"/>
        <w:rPr>
          <w:lang w:val="en-US"/>
        </w:rPr>
      </w:pPr>
      <w:r>
        <w:rPr>
          <w:lang w:val="en-US"/>
        </w:rPr>
        <w:t>[17]</w:t>
      </w:r>
      <w:r>
        <w:rPr>
          <w:lang w:val="en-US"/>
        </w:rPr>
        <w:tab/>
      </w:r>
      <w:proofErr w:type="spellStart"/>
      <w:r w:rsidRPr="00CC2748">
        <w:rPr>
          <w:lang w:val="en-US"/>
        </w:rPr>
        <w:t>Ghalamestani</w:t>
      </w:r>
      <w:proofErr w:type="spellEnd"/>
      <w:r w:rsidRPr="00CC2748">
        <w:rPr>
          <w:lang w:val="en-US"/>
        </w:rPr>
        <w:t xml:space="preserve"> S.G. </w:t>
      </w:r>
      <w:proofErr w:type="spellStart"/>
      <w:r w:rsidRPr="00CC2748">
        <w:rPr>
          <w:lang w:val="en-US"/>
        </w:rPr>
        <w:t>Vandevelde</w:t>
      </w:r>
      <w:proofErr w:type="spellEnd"/>
      <w:r w:rsidRPr="00CC2748">
        <w:rPr>
          <w:lang w:val="en-US"/>
        </w:rPr>
        <w:t xml:space="preserve"> L. </w:t>
      </w:r>
      <w:proofErr w:type="spellStart"/>
      <w:r w:rsidRPr="00CC2748">
        <w:rPr>
          <w:lang w:val="en-US"/>
        </w:rPr>
        <w:t>Melkebeek</w:t>
      </w:r>
      <w:proofErr w:type="spellEnd"/>
      <w:r w:rsidRPr="00CC2748">
        <w:rPr>
          <w:lang w:val="en-US"/>
        </w:rPr>
        <w:t xml:space="preserve"> J. Identification of Transformer Core Vibrations and the </w:t>
      </w:r>
      <w:r>
        <w:rPr>
          <w:lang w:val="en-US"/>
        </w:rPr>
        <w:tab/>
      </w:r>
      <w:r w:rsidRPr="00CC2748">
        <w:rPr>
          <w:lang w:val="en-US"/>
        </w:rPr>
        <w:t>Effect of Third Harmonic in the Electricity Grid , International Journal of Electrical,</w:t>
      </w:r>
      <w:r>
        <w:rPr>
          <w:lang w:val="en-US"/>
        </w:rPr>
        <w:t xml:space="preserve"> </w:t>
      </w:r>
      <w:r w:rsidRPr="00CC2748">
        <w:rPr>
          <w:lang w:val="en-US"/>
        </w:rPr>
        <w:t>Computer,</w:t>
      </w:r>
      <w:r>
        <w:rPr>
          <w:lang w:val="en-US"/>
        </w:rPr>
        <w:t xml:space="preserve"> </w:t>
      </w:r>
      <w:r>
        <w:rPr>
          <w:lang w:val="en-US"/>
        </w:rPr>
        <w:tab/>
      </w:r>
      <w:r w:rsidRPr="00CC2748">
        <w:rPr>
          <w:lang w:val="en-US"/>
        </w:rPr>
        <w:t>Energetic,</w:t>
      </w:r>
      <w:r>
        <w:rPr>
          <w:lang w:val="en-US"/>
        </w:rPr>
        <w:t xml:space="preserve"> </w:t>
      </w:r>
      <w:r w:rsidRPr="00CC2748">
        <w:rPr>
          <w:lang w:val="en-US"/>
        </w:rPr>
        <w:t>Electronic and Communication Engineering Vol.8,No:6,2014</w:t>
      </w:r>
    </w:p>
    <w:p w:rsidR="00637D7B" w:rsidRDefault="00637D7B" w:rsidP="00FF55A2">
      <w:pPr>
        <w:jc w:val="both"/>
        <w:rPr>
          <w:lang w:val="en-US"/>
        </w:rPr>
      </w:pPr>
      <w:r>
        <w:rPr>
          <w:lang w:val="en-US"/>
        </w:rPr>
        <w:t>[18]</w:t>
      </w:r>
      <w:r>
        <w:rPr>
          <w:lang w:val="en-US"/>
        </w:rPr>
        <w:tab/>
      </w:r>
      <w:proofErr w:type="spellStart"/>
      <w:r w:rsidRPr="00CC2748">
        <w:rPr>
          <w:lang w:val="en-US"/>
        </w:rPr>
        <w:t>Stirl</w:t>
      </w:r>
      <w:proofErr w:type="spellEnd"/>
      <w:r w:rsidRPr="00CC2748">
        <w:rPr>
          <w:lang w:val="en-US"/>
        </w:rPr>
        <w:t xml:space="preserve"> T,</w:t>
      </w:r>
      <w:r>
        <w:rPr>
          <w:lang w:val="en-US"/>
        </w:rPr>
        <w:t xml:space="preserve"> </w:t>
      </w:r>
      <w:proofErr w:type="spellStart"/>
      <w:r w:rsidRPr="00CC2748">
        <w:rPr>
          <w:lang w:val="en-US"/>
        </w:rPr>
        <w:t>Harthun</w:t>
      </w:r>
      <w:proofErr w:type="spellEnd"/>
      <w:r w:rsidRPr="00CC2748">
        <w:rPr>
          <w:lang w:val="en-US"/>
        </w:rPr>
        <w:t xml:space="preserve"> J,</w:t>
      </w:r>
      <w:r>
        <w:rPr>
          <w:lang w:val="en-US"/>
        </w:rPr>
        <w:t xml:space="preserve"> </w:t>
      </w:r>
      <w:r w:rsidRPr="00CC2748">
        <w:rPr>
          <w:lang w:val="en-US"/>
        </w:rPr>
        <w:t xml:space="preserve">Hofmann F. </w:t>
      </w:r>
      <w:proofErr w:type="gramStart"/>
      <w:r w:rsidRPr="00CC2748">
        <w:rPr>
          <w:lang w:val="en-US"/>
        </w:rPr>
        <w:t>New trends in noise reduction of power transformers.</w:t>
      </w:r>
      <w:proofErr w:type="gramEnd"/>
      <w:r>
        <w:rPr>
          <w:lang w:val="en-US"/>
        </w:rPr>
        <w:t xml:space="preserve"> </w:t>
      </w:r>
      <w:r w:rsidRPr="00CC2748">
        <w:rPr>
          <w:lang w:val="en-US"/>
        </w:rPr>
        <w:t xml:space="preserve">CIRED 21st </w:t>
      </w:r>
      <w:r>
        <w:rPr>
          <w:lang w:val="en-US"/>
        </w:rPr>
        <w:tab/>
      </w:r>
      <w:r w:rsidRPr="00CC2748">
        <w:rPr>
          <w:lang w:val="en-US"/>
        </w:rPr>
        <w:t>International Conference on Electricity Distribution, Frankfurt, 6-9 June 2011</w:t>
      </w:r>
    </w:p>
    <w:p w:rsidR="00637D7B" w:rsidRDefault="00637D7B" w:rsidP="00FF55A2">
      <w:pPr>
        <w:jc w:val="both"/>
        <w:rPr>
          <w:lang w:val="en-US"/>
        </w:rPr>
      </w:pPr>
      <w:r>
        <w:rPr>
          <w:lang w:val="en-US"/>
        </w:rPr>
        <w:t>[19]</w:t>
      </w:r>
      <w:r>
        <w:rPr>
          <w:lang w:val="en-US"/>
        </w:rPr>
        <w:tab/>
      </w:r>
      <w:proofErr w:type="spellStart"/>
      <w:r>
        <w:rPr>
          <w:lang w:val="en-US"/>
        </w:rPr>
        <w:t>Lukic</w:t>
      </w:r>
      <w:proofErr w:type="spellEnd"/>
      <w:r>
        <w:rPr>
          <w:lang w:val="en-US"/>
        </w:rPr>
        <w:t xml:space="preserve"> L. </w:t>
      </w:r>
      <w:proofErr w:type="spellStart"/>
      <w:r>
        <w:rPr>
          <w:lang w:val="en-US"/>
        </w:rPr>
        <w:t>Djapic</w:t>
      </w:r>
      <w:proofErr w:type="spellEnd"/>
      <w:r>
        <w:rPr>
          <w:lang w:val="en-US"/>
        </w:rPr>
        <w:t xml:space="preserve"> M. </w:t>
      </w:r>
      <w:proofErr w:type="spellStart"/>
      <w:r>
        <w:rPr>
          <w:lang w:val="en-US"/>
        </w:rPr>
        <w:t>Lukic</w:t>
      </w:r>
      <w:proofErr w:type="spellEnd"/>
      <w:r>
        <w:rPr>
          <w:lang w:val="en-US"/>
        </w:rPr>
        <w:t xml:space="preserve"> D. </w:t>
      </w:r>
      <w:proofErr w:type="spellStart"/>
      <w:r>
        <w:rPr>
          <w:lang w:val="en-US"/>
        </w:rPr>
        <w:t>Petrovic</w:t>
      </w:r>
      <w:proofErr w:type="spellEnd"/>
      <w:r>
        <w:rPr>
          <w:lang w:val="en-US"/>
        </w:rPr>
        <w:t xml:space="preserve"> A. Aspects of design of power Transformers for noise </w:t>
      </w:r>
      <w:r>
        <w:rPr>
          <w:lang w:val="en-US"/>
        </w:rPr>
        <w:tab/>
        <w:t>reduction, 23.National &amp; 4. International Conference NOISE AND VIBRATION, Nis 17-19.10. 2012</w:t>
      </w:r>
    </w:p>
    <w:p w:rsidR="00637D7B" w:rsidRPr="00CC2748" w:rsidRDefault="00637D7B" w:rsidP="00FF55A2">
      <w:pPr>
        <w:jc w:val="both"/>
        <w:rPr>
          <w:lang w:val="en-US"/>
        </w:rPr>
      </w:pPr>
      <w:r>
        <w:rPr>
          <w:lang w:val="en-US"/>
        </w:rPr>
        <w:t>[20]</w:t>
      </w:r>
      <w:r>
        <w:rPr>
          <w:lang w:val="en-US"/>
        </w:rPr>
        <w:tab/>
      </w:r>
      <w:proofErr w:type="spellStart"/>
      <w:r>
        <w:rPr>
          <w:lang w:val="en-US"/>
        </w:rPr>
        <w:t>Lupi</w:t>
      </w:r>
      <w:proofErr w:type="spellEnd"/>
      <w:r>
        <w:rPr>
          <w:lang w:val="en-US"/>
        </w:rPr>
        <w:t xml:space="preserve"> N. </w:t>
      </w:r>
      <w:proofErr w:type="spellStart"/>
      <w:r>
        <w:rPr>
          <w:lang w:val="en-US"/>
        </w:rPr>
        <w:t>Magnetostriction</w:t>
      </w:r>
      <w:proofErr w:type="spellEnd"/>
      <w:r>
        <w:rPr>
          <w:lang w:val="en-US"/>
        </w:rPr>
        <w:t xml:space="preserve"> vs. </w:t>
      </w:r>
      <w:proofErr w:type="spellStart"/>
      <w:r>
        <w:rPr>
          <w:lang w:val="en-US"/>
        </w:rPr>
        <w:t>Magnetoelastic</w:t>
      </w:r>
      <w:proofErr w:type="spellEnd"/>
      <w:r>
        <w:rPr>
          <w:lang w:val="en-US"/>
        </w:rPr>
        <w:t xml:space="preserve"> Effects, European School on Magnetism, Cluj-Napoca, </w:t>
      </w:r>
      <w:r>
        <w:rPr>
          <w:lang w:val="en-US"/>
        </w:rPr>
        <w:tab/>
        <w:t xml:space="preserve">Romania, September 9-18, 2007 </w:t>
      </w:r>
      <w:r w:rsidRPr="00CC2748">
        <w:rPr>
          <w:lang w:val="en-US"/>
        </w:rPr>
        <w:t xml:space="preserve"> </w:t>
      </w:r>
    </w:p>
    <w:sectPr w:rsidR="00637D7B" w:rsidRPr="00CC2748" w:rsidSect="001B6319">
      <w:headerReference w:type="even" r:id="rId22"/>
      <w:headerReference w:type="default" r:id="rId23"/>
      <w:headerReference w:type="first" r:id="rId24"/>
      <w:footerReference w:type="first" r:id="rId25"/>
      <w:footnotePr>
        <w:numFmt w:val="chicago"/>
      </w:footnotePr>
      <w:type w:val="nextColumn"/>
      <w:pgSz w:w="10886" w:h="14855" w:code="161"/>
      <w:pgMar w:top="907" w:right="794" w:bottom="1253" w:left="737" w:header="907" w:footer="1253"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THISDOCUMENT.CHINESETEXT"/>
    </wne:keymap>
    <wne:keymap wne:kcmPrimary="0432">
      <wne:macro wne:macroName="PROJECT.THISDOCUMENT.ENGLISHTEXT"/>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5AC" w:rsidRDefault="004A75AC">
      <w:r>
        <w:separator/>
      </w:r>
    </w:p>
    <w:p w:rsidR="004A75AC" w:rsidRDefault="004A75AC"/>
  </w:endnote>
  <w:endnote w:type="continuationSeparator" w:id="0">
    <w:p w:rsidR="004A75AC" w:rsidRDefault="004A75AC">
      <w:r>
        <w:continuationSeparator/>
      </w:r>
    </w:p>
    <w:p w:rsidR="004A75AC" w:rsidRDefault="004A75A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embedRegular r:id="rId1" w:subsetted="1" w:fontKey="{53514B93-CD52-4066-8D52-30E643DE2897}"/>
  </w:font>
  <w:font w:name="Cambria Math">
    <w:panose1 w:val="02040503050406030204"/>
    <w:charset w:val="A2"/>
    <w:family w:val="roman"/>
    <w:pitch w:val="variable"/>
    <w:sig w:usb0="E00002FF" w:usb1="420024FF" w:usb2="00000000" w:usb3="00000000" w:csb0="0000019F" w:csb1="00000000"/>
    <w:embedRegular r:id="rId2" w:subsetted="1" w:fontKey="{4AA6E5F1-E161-4435-916D-90576153A039}"/>
    <w:embedItalic r:id="rId3" w:subsetted="1" w:fontKey="{CBEF750A-36CD-4F80-A11E-E274233D2C28}"/>
    <w:embedBoldItalic r:id="rId4" w:subsetted="1" w:fontKey="{01D03623-0AC3-46F1-B117-07D1D19AC41C}"/>
  </w:font>
  <w:font w:name="Calibri">
    <w:panose1 w:val="020F0502020204030204"/>
    <w:charset w:val="A2"/>
    <w:family w:val="swiss"/>
    <w:pitch w:val="variable"/>
    <w:sig w:usb0="E00002FF" w:usb1="4000ACFF" w:usb2="00000001" w:usb3="00000000" w:csb0="0000019F" w:csb1="00000000"/>
  </w:font>
  <w:font w:name="VAGRounded LT Bold">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1B" w:rsidRDefault="003D67E2">
    <w:pPr>
      <w:pStyle w:val="Altbilgi"/>
      <w:spacing w:before="240" w:beforeAutospacing="0" w:line="200" w:lineRule="exact"/>
    </w:pPr>
    <w:r w:rsidRPr="003D67E2">
      <w:t xml:space="preserve">1877-7058 </w:t>
    </w:r>
    <w:sdt>
      <w:sdtPr>
        <w:id w:val="-765458242"/>
        <w:lock w:val="contentLocked"/>
        <w:placeholder>
          <w:docPart w:val="DefaultPlaceholder_1082065158"/>
        </w:placeholder>
        <w:group/>
      </w:sdtPr>
      <w:sdtContent>
        <w:sdt>
          <w:sdtPr>
            <w:id w:val="-20254981"/>
            <w:lock w:val="sdtContentLocked"/>
            <w:placeholder>
              <w:docPart w:val="DefaultPlaceholder_1082065158"/>
            </w:placeholder>
          </w:sdtPr>
          <w:sdtContent>
            <w:r w:rsidR="00ED7608">
              <w:t>© 201</w:t>
            </w:r>
            <w:r w:rsidR="008336A4">
              <w:t>7</w:t>
            </w:r>
            <w:r w:rsidR="00ED7608">
              <w:t xml:space="preserve"> The Authors. Published by Elsevier </w:t>
            </w:r>
            <w:r w:rsidR="008336A4">
              <w:t>Ltd</w:t>
            </w:r>
            <w:r w:rsidR="00ED7608">
              <w:t>.</w:t>
            </w:r>
            <w:r w:rsidR="00ED7608">
              <w:br/>
            </w:r>
            <w:r w:rsidR="00C44D4B" w:rsidRPr="00C44D4B">
              <w:rPr>
                <w:lang w:val="en-IN" w:eastAsia="en-IN"/>
              </w:rPr>
              <w:t>Peer-review under responsibility of</w:t>
            </w:r>
            <w:r w:rsidR="008336A4">
              <w:rPr>
                <w:lang w:val="en-IN" w:eastAsia="en-IN"/>
              </w:rPr>
              <w:t xml:space="preserve"> </w:t>
            </w:r>
            <w:r w:rsidR="008336A4" w:rsidRPr="008336A4">
              <w:rPr>
                <w:lang w:val="en-IN" w:eastAsia="en-IN"/>
              </w:rPr>
              <w:t>the organizing committee of ICTRAM 2017</w:t>
            </w:r>
            <w:r w:rsidR="00ED7608">
              <w:rPr>
                <w:lang w:val="en-IN" w:eastAsia="en-IN"/>
              </w:rPr>
              <w:t>.</w:t>
            </w:r>
          </w:sdtContent>
        </w:sdt>
      </w:sdtContent>
    </w:sdt>
    <w:r w:rsidR="00531B1B">
      <w:rPr>
        <w:rFonts w:ascii="Arial" w:hAnsi="Arial" w:cs="Arial"/>
        <w:lang w:val="en-IN" w:eastAsia="en-I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5AC" w:rsidRDefault="004A75AC">
      <w:pPr>
        <w:pStyle w:val="Altbilgi"/>
        <w:rPr>
          <w:lang w:val="en-GB"/>
        </w:rPr>
      </w:pPr>
      <w:r>
        <w:rPr>
          <w:lang w:val="tr-TR" w:eastAsia="tr-TR"/>
        </w:rPr>
        <w:drawing>
          <wp:inline distT="0" distB="0" distL="0" distR="0">
            <wp:extent cx="560705" cy="26035"/>
            <wp:effectExtent l="0" t="0" r="0" b="0"/>
            <wp:docPr id="3" name="Picture 2" descr="3p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cli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0705" cy="26035"/>
                    </a:xfrm>
                    <a:prstGeom prst="rect">
                      <a:avLst/>
                    </a:prstGeom>
                    <a:noFill/>
                    <a:ln>
                      <a:noFill/>
                    </a:ln>
                  </pic:spPr>
                </pic:pic>
              </a:graphicData>
            </a:graphic>
          </wp:inline>
        </w:drawing>
      </w:r>
    </w:p>
    <w:p w:rsidR="004A75AC" w:rsidRDefault="004A75AC"/>
  </w:footnote>
  <w:footnote w:type="continuationSeparator" w:id="0">
    <w:p w:rsidR="004A75AC" w:rsidRDefault="004A75AC">
      <w:r>
        <w:continuationSeparator/>
      </w:r>
    </w:p>
    <w:p w:rsidR="004A75AC" w:rsidRDefault="004A75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1B" w:rsidRPr="009B0FA7" w:rsidRDefault="002A78C3" w:rsidP="009B0FA7">
    <w:pPr>
      <w:pStyle w:val="Els-Author"/>
      <w:ind w:right="2"/>
      <w:jc w:val="left"/>
      <w:rPr>
        <w:i/>
        <w:sz w:val="16"/>
      </w:rPr>
    </w:pPr>
    <w:r>
      <w:rPr>
        <w:rStyle w:val="SayfaNumaras"/>
        <w:i/>
      </w:rPr>
      <w:fldChar w:fldCharType="begin"/>
    </w:r>
    <w:r w:rsidR="00531B1B">
      <w:rPr>
        <w:rStyle w:val="SayfaNumaras"/>
      </w:rPr>
      <w:instrText xml:space="preserve"> PAGE </w:instrText>
    </w:r>
    <w:r>
      <w:rPr>
        <w:rStyle w:val="SayfaNumaras"/>
        <w:i/>
      </w:rPr>
      <w:fldChar w:fldCharType="separate"/>
    </w:r>
    <w:r w:rsidR="00413AA0">
      <w:rPr>
        <w:rStyle w:val="SayfaNumaras"/>
      </w:rPr>
      <w:t>2</w:t>
    </w:r>
    <w:r>
      <w:rPr>
        <w:rStyle w:val="SayfaNumaras"/>
        <w:i/>
      </w:rPr>
      <w:fldChar w:fldCharType="end"/>
    </w:r>
    <w:r w:rsidR="009B0FA7">
      <w:t xml:space="preserve"> </w:t>
    </w:r>
    <w:r w:rsidR="009B0FA7">
      <w:tab/>
    </w:r>
    <w:r w:rsidR="009B0FA7">
      <w:tab/>
    </w:r>
    <w:r w:rsidR="009B0FA7" w:rsidRPr="009B0FA7">
      <w:rPr>
        <w:i/>
        <w:sz w:val="16"/>
      </w:rPr>
      <w:t>Selim Yürekten, Yunus Sert, Miroslav Trnan, Enis Ceylan</w:t>
    </w:r>
    <w:r w:rsidR="009B0FA7">
      <w:rPr>
        <w:i/>
        <w:sz w:val="16"/>
      </w:rPr>
      <w:t xml:space="preserve">  </w:t>
    </w:r>
    <w:r w:rsidR="00531B1B">
      <w:t xml:space="preserve">/ </w:t>
    </w:r>
    <w:r w:rsidR="003D67E2" w:rsidRPr="009B0FA7">
      <w:rPr>
        <w:i/>
        <w:sz w:val="16"/>
      </w:rPr>
      <w:t xml:space="preserve">Procedia Engineering </w:t>
    </w:r>
    <w:r w:rsidR="00181A4E" w:rsidRPr="009B0FA7">
      <w:rPr>
        <w:i/>
        <w:sz w:val="16"/>
      </w:rPr>
      <w:t>0</w:t>
    </w:r>
    <w:r w:rsidR="00531B1B" w:rsidRPr="009B0FA7">
      <w:rPr>
        <w:i/>
        <w:sz w:val="16"/>
      </w:rPr>
      <w:t>0 (</w:t>
    </w:r>
    <w:r w:rsidR="00531B1B" w:rsidRPr="009B0FA7">
      <w:rPr>
        <w:rFonts w:hint="eastAsia"/>
        <w:i/>
        <w:sz w:val="16"/>
      </w:rPr>
      <w:t>201</w:t>
    </w:r>
    <w:r w:rsidR="008336A4" w:rsidRPr="009B0FA7">
      <w:rPr>
        <w:i/>
        <w:sz w:val="16"/>
      </w:rPr>
      <w:t>7</w:t>
    </w:r>
    <w:r w:rsidR="00531B1B" w:rsidRPr="009B0FA7">
      <w:rPr>
        <w:i/>
        <w:sz w:val="16"/>
      </w:rPr>
      <w:t>)</w:t>
    </w:r>
    <w:r w:rsidR="00531B1B">
      <w:t xml:space="preserve"> </w:t>
    </w:r>
    <w:r w:rsidR="00531B1B" w:rsidRPr="009B0FA7">
      <w:rPr>
        <w:i/>
        <w:sz w:val="16"/>
      </w:rPr>
      <w:t>000–000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1B" w:rsidRDefault="00531B1B" w:rsidP="00642092">
    <w:pPr>
      <w:pStyle w:val="stbilgi"/>
      <w:tabs>
        <w:tab w:val="clear" w:pos="9356"/>
        <w:tab w:val="center" w:pos="4920"/>
        <w:tab w:val="right" w:pos="9214"/>
      </w:tabs>
      <w:spacing w:line="240" w:lineRule="exact"/>
      <w:jc w:val="right"/>
    </w:pPr>
    <w:r>
      <w:tab/>
    </w:r>
    <w:r w:rsidR="009B0FA7" w:rsidRPr="009B0FA7">
      <w:rPr>
        <w:i w:val="0"/>
      </w:rPr>
      <w:t>Selim Yürekten, Yunus Sert, Miroslav Trnan, Enis Ceylan</w:t>
    </w:r>
    <w:r w:rsidR="009B0FA7">
      <w:rPr>
        <w:i w:val="0"/>
      </w:rPr>
      <w:t xml:space="preserve">  </w:t>
    </w:r>
    <w:r>
      <w:t xml:space="preserve">/ </w:t>
    </w:r>
    <w:r w:rsidR="00A81BB9" w:rsidRPr="003D67E2">
      <w:t>Procedia Engineering</w:t>
    </w:r>
    <w:r>
      <w:t xml:space="preserve"> 00 (</w:t>
    </w:r>
    <w:r>
      <w:rPr>
        <w:rFonts w:hint="eastAsia"/>
      </w:rPr>
      <w:t>20</w:t>
    </w:r>
    <w:r>
      <w:rPr>
        <w:rFonts w:hint="eastAsia"/>
        <w:lang w:eastAsia="zh-CN"/>
      </w:rPr>
      <w:t>1</w:t>
    </w:r>
    <w:r w:rsidR="008336A4">
      <w:rPr>
        <w:lang w:eastAsia="zh-CN"/>
      </w:rPr>
      <w:t>7</w:t>
    </w:r>
    <w:r>
      <w:t>) 000–000</w:t>
    </w:r>
    <w:r>
      <w:tab/>
    </w:r>
    <w:r w:rsidR="002A78C3">
      <w:rPr>
        <w:rStyle w:val="SayfaNumaras"/>
        <w:i w:val="0"/>
      </w:rPr>
      <w:fldChar w:fldCharType="begin"/>
    </w:r>
    <w:r>
      <w:rPr>
        <w:rStyle w:val="SayfaNumaras"/>
        <w:i w:val="0"/>
      </w:rPr>
      <w:instrText xml:space="preserve"> PAGE </w:instrText>
    </w:r>
    <w:r w:rsidR="002A78C3">
      <w:rPr>
        <w:rStyle w:val="SayfaNumaras"/>
        <w:i w:val="0"/>
      </w:rPr>
      <w:fldChar w:fldCharType="separate"/>
    </w:r>
    <w:r w:rsidR="00413AA0">
      <w:rPr>
        <w:rStyle w:val="SayfaNumaras"/>
        <w:i w:val="0"/>
      </w:rPr>
      <w:t>7</w:t>
    </w:r>
    <w:r w:rsidR="002A78C3">
      <w:rPr>
        <w:rStyle w:val="SayfaNumaras"/>
        <w:i w:val="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4" w:type="dxa"/>
      <w:tblInd w:w="108" w:type="dxa"/>
      <w:tblLayout w:type="fixed"/>
      <w:tblLook w:val="0000"/>
    </w:tblPr>
    <w:tblGrid>
      <w:gridCol w:w="1265"/>
      <w:gridCol w:w="5695"/>
      <w:gridCol w:w="2404"/>
    </w:tblGrid>
    <w:tr w:rsidR="00531B1B">
      <w:trPr>
        <w:trHeight w:val="1868"/>
      </w:trPr>
      <w:tc>
        <w:tcPr>
          <w:tcW w:w="1265" w:type="dxa"/>
        </w:tcPr>
        <w:p w:rsidR="00531B1B" w:rsidRDefault="003B0121">
          <w:pPr>
            <w:pStyle w:val="stbilgi"/>
            <w:rPr>
              <w:sz w:val="10"/>
            </w:rPr>
          </w:pPr>
          <w:r>
            <w:rPr>
              <w:lang w:val="tr-TR" w:eastAsia="tr-TR"/>
            </w:rPr>
            <w:drawing>
              <wp:inline distT="0" distB="0" distL="0" distR="0">
                <wp:extent cx="638175" cy="758825"/>
                <wp:effectExtent l="0" t="0" r="9525" b="3175"/>
                <wp:docPr id="4" name="Picture 3" descr="BW_TREE_Article_2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_TREE_Article_21m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8175" cy="758825"/>
                        </a:xfrm>
                        <a:prstGeom prst="rect">
                          <a:avLst/>
                        </a:prstGeom>
                        <a:noFill/>
                        <a:ln>
                          <a:noFill/>
                        </a:ln>
                      </pic:spPr>
                    </pic:pic>
                  </a:graphicData>
                </a:graphic>
              </wp:inline>
            </w:drawing>
          </w:r>
        </w:p>
      </w:tc>
      <w:tc>
        <w:tcPr>
          <w:tcW w:w="5695" w:type="dxa"/>
        </w:tcPr>
        <w:p w:rsidR="00531B1B" w:rsidRDefault="00531B1B">
          <w:pPr>
            <w:pStyle w:val="stbilgi"/>
            <w:spacing w:after="200"/>
            <w:jc w:val="center"/>
            <w:rPr>
              <w:rFonts w:ascii="Arial" w:hAnsi="Arial" w:cs="Arial"/>
              <w:i w:val="0"/>
              <w:iCs/>
              <w:sz w:val="18"/>
            </w:rPr>
          </w:pPr>
          <w:r>
            <w:rPr>
              <w:rFonts w:ascii="Arial" w:hAnsi="Arial" w:cs="Arial"/>
              <w:i w:val="0"/>
              <w:iCs/>
              <w:sz w:val="18"/>
            </w:rPr>
            <w:t xml:space="preserve">Available online at </w:t>
          </w:r>
          <w:hyperlink r:id="rId2" w:history="1">
            <w:r>
              <w:rPr>
                <w:rStyle w:val="Kpr"/>
                <w:rFonts w:ascii="Arial" w:hAnsi="Arial" w:cs="Arial"/>
                <w:i w:val="0"/>
                <w:iCs/>
                <w:color w:val="0000FF"/>
                <w:sz w:val="18"/>
              </w:rPr>
              <w:t>www.sciencedirect.com</w:t>
            </w:r>
          </w:hyperlink>
        </w:p>
        <w:p w:rsidR="008B75DC" w:rsidRDefault="008B75DC" w:rsidP="008B75DC">
          <w:pPr>
            <w:pStyle w:val="stbilgi"/>
            <w:spacing w:before="0" w:beforeAutospacing="0" w:after="0"/>
            <w:jc w:val="center"/>
            <w:rPr>
              <w:rFonts w:ascii="VAGRounded LT Bold" w:hAnsi="VAGRounded LT Bold"/>
              <w:i w:val="0"/>
              <w:iCs/>
              <w:sz w:val="33"/>
              <w:szCs w:val="33"/>
              <w:lang w:val="en-IN" w:eastAsia="en-IN"/>
            </w:rPr>
          </w:pPr>
          <w:r w:rsidRPr="00EB0B77">
            <w:rPr>
              <w:rFonts w:ascii="VAGRounded LT Bold" w:hAnsi="VAGRounded LT Bold"/>
              <w:i w:val="0"/>
              <w:iCs/>
              <w:sz w:val="33"/>
              <w:szCs w:val="33"/>
              <w:lang w:val="en-IN" w:eastAsia="en-IN"/>
            </w:rPr>
            <w:t>ScienceDirect</w:t>
          </w:r>
        </w:p>
        <w:p w:rsidR="00531B1B" w:rsidRPr="002B679C" w:rsidRDefault="003D67E2" w:rsidP="008336A4">
          <w:pPr>
            <w:pStyle w:val="stbilgi"/>
            <w:spacing w:before="200" w:beforeAutospacing="0" w:after="0" w:line="200" w:lineRule="exact"/>
            <w:jc w:val="center"/>
            <w:rPr>
              <w:i w:val="0"/>
              <w:iCs/>
              <w:szCs w:val="16"/>
            </w:rPr>
          </w:pPr>
          <w:r w:rsidRPr="003D67E2">
            <w:rPr>
              <w:i w:val="0"/>
              <w:iCs/>
              <w:szCs w:val="16"/>
            </w:rPr>
            <w:t>Procedia Engineering</w:t>
          </w:r>
          <w:r>
            <w:rPr>
              <w:i w:val="0"/>
              <w:iCs/>
              <w:szCs w:val="16"/>
            </w:rPr>
            <w:t xml:space="preserve"> </w:t>
          </w:r>
          <w:r w:rsidR="00531B1B" w:rsidRPr="002B679C">
            <w:rPr>
              <w:i w:val="0"/>
              <w:iCs/>
              <w:szCs w:val="16"/>
            </w:rPr>
            <w:t>00 (20</w:t>
          </w:r>
          <w:r w:rsidR="00531B1B" w:rsidRPr="002B679C">
            <w:rPr>
              <w:rFonts w:hint="eastAsia"/>
              <w:i w:val="0"/>
              <w:iCs/>
              <w:szCs w:val="16"/>
              <w:lang w:eastAsia="zh-CN"/>
            </w:rPr>
            <w:t>1</w:t>
          </w:r>
          <w:r w:rsidR="008336A4">
            <w:rPr>
              <w:i w:val="0"/>
              <w:iCs/>
              <w:szCs w:val="16"/>
              <w:lang w:eastAsia="zh-CN"/>
            </w:rPr>
            <w:t>7</w:t>
          </w:r>
          <w:r w:rsidR="00531B1B" w:rsidRPr="002B679C">
            <w:rPr>
              <w:i w:val="0"/>
              <w:iCs/>
              <w:szCs w:val="16"/>
            </w:rPr>
            <w:t>) 000–000</w:t>
          </w:r>
        </w:p>
      </w:tc>
      <w:tc>
        <w:tcPr>
          <w:tcW w:w="2404" w:type="dxa"/>
        </w:tcPr>
        <w:p w:rsidR="00531B1B" w:rsidRDefault="000C6EA8" w:rsidP="0097301A">
          <w:pPr>
            <w:pStyle w:val="stbilgi"/>
            <w:tabs>
              <w:tab w:val="left" w:pos="132"/>
              <w:tab w:val="left" w:pos="1932"/>
              <w:tab w:val="left" w:pos="2142"/>
            </w:tabs>
            <w:spacing w:before="0" w:beforeAutospacing="0" w:after="0" w:line="240" w:lineRule="auto"/>
            <w:ind w:left="-122" w:firstLine="122"/>
            <w:rPr>
              <w:i w:val="0"/>
              <w:iCs/>
            </w:rPr>
          </w:pPr>
          <w:r>
            <w:rPr>
              <w:i w:val="0"/>
              <w:iCs/>
              <w:lang w:val="tr-TR" w:eastAsia="tr-TR"/>
            </w:rPr>
            <w:drawing>
              <wp:inline distT="0" distB="0" distL="0" distR="0">
                <wp:extent cx="1389380" cy="7480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ng.tif"/>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389380" cy="748030"/>
                        </a:xfrm>
                        <a:prstGeom prst="rect">
                          <a:avLst/>
                        </a:prstGeom>
                      </pic:spPr>
                    </pic:pic>
                  </a:graphicData>
                </a:graphic>
              </wp:inline>
            </w:drawing>
          </w:r>
        </w:p>
        <w:p w:rsidR="00531B1B" w:rsidRDefault="00531B1B" w:rsidP="002B679C">
          <w:pPr>
            <w:pStyle w:val="stbilgi"/>
            <w:tabs>
              <w:tab w:val="left" w:pos="1932"/>
              <w:tab w:val="left" w:pos="2148"/>
            </w:tabs>
            <w:spacing w:before="80" w:beforeAutospacing="0" w:after="0" w:line="240" w:lineRule="auto"/>
            <w:ind w:left="-125" w:firstLine="3"/>
            <w:rPr>
              <w:i w:val="0"/>
              <w:iCs/>
            </w:rPr>
          </w:pPr>
          <w:r>
            <w:rPr>
              <w:i w:val="0"/>
              <w:iCs/>
            </w:rPr>
            <w:t xml:space="preserve"> </w:t>
          </w:r>
          <w:r w:rsidR="003B0121">
            <w:rPr>
              <w:i w:val="0"/>
              <w:iCs/>
            </w:rPr>
            <w:t xml:space="preserve"> </w:t>
          </w:r>
          <w:r>
            <w:rPr>
              <w:i w:val="0"/>
              <w:iCs/>
            </w:rPr>
            <w:t>www.elsevier.com/locate/procedia</w:t>
          </w:r>
        </w:p>
      </w:tc>
    </w:tr>
  </w:tbl>
  <w:p w:rsidR="00531B1B" w:rsidRDefault="00531B1B">
    <w:pPr>
      <w:pStyle w:val="stbilgi"/>
      <w:tabs>
        <w:tab w:val="left" w:pos="68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B87"/>
    <w:multiLevelType w:val="hybridMultilevel"/>
    <w:tmpl w:val="5F42DDE8"/>
    <w:lvl w:ilvl="0" w:tplc="7C5C4C9C">
      <w:start w:val="3"/>
      <w:numFmt w:val="decimal"/>
      <w:lvlText w:val="%1."/>
      <w:lvlJc w:val="left"/>
      <w:pPr>
        <w:ind w:left="958" w:hanging="360"/>
      </w:pPr>
      <w:rPr>
        <w:rFonts w:hint="default"/>
      </w:rPr>
    </w:lvl>
    <w:lvl w:ilvl="1" w:tplc="041F0019" w:tentative="1">
      <w:start w:val="1"/>
      <w:numFmt w:val="lowerLetter"/>
      <w:lvlText w:val="%2."/>
      <w:lvlJc w:val="left"/>
      <w:pPr>
        <w:ind w:left="1678" w:hanging="360"/>
      </w:pPr>
    </w:lvl>
    <w:lvl w:ilvl="2" w:tplc="041F001B" w:tentative="1">
      <w:start w:val="1"/>
      <w:numFmt w:val="lowerRoman"/>
      <w:lvlText w:val="%3."/>
      <w:lvlJc w:val="right"/>
      <w:pPr>
        <w:ind w:left="2398" w:hanging="180"/>
      </w:pPr>
    </w:lvl>
    <w:lvl w:ilvl="3" w:tplc="041F000F" w:tentative="1">
      <w:start w:val="1"/>
      <w:numFmt w:val="decimal"/>
      <w:lvlText w:val="%4."/>
      <w:lvlJc w:val="left"/>
      <w:pPr>
        <w:ind w:left="3118" w:hanging="360"/>
      </w:pPr>
    </w:lvl>
    <w:lvl w:ilvl="4" w:tplc="041F0019" w:tentative="1">
      <w:start w:val="1"/>
      <w:numFmt w:val="lowerLetter"/>
      <w:lvlText w:val="%5."/>
      <w:lvlJc w:val="left"/>
      <w:pPr>
        <w:ind w:left="3838" w:hanging="360"/>
      </w:pPr>
    </w:lvl>
    <w:lvl w:ilvl="5" w:tplc="041F001B" w:tentative="1">
      <w:start w:val="1"/>
      <w:numFmt w:val="lowerRoman"/>
      <w:lvlText w:val="%6."/>
      <w:lvlJc w:val="right"/>
      <w:pPr>
        <w:ind w:left="4558" w:hanging="180"/>
      </w:pPr>
    </w:lvl>
    <w:lvl w:ilvl="6" w:tplc="041F000F" w:tentative="1">
      <w:start w:val="1"/>
      <w:numFmt w:val="decimal"/>
      <w:lvlText w:val="%7."/>
      <w:lvlJc w:val="left"/>
      <w:pPr>
        <w:ind w:left="5278" w:hanging="360"/>
      </w:pPr>
    </w:lvl>
    <w:lvl w:ilvl="7" w:tplc="041F0019" w:tentative="1">
      <w:start w:val="1"/>
      <w:numFmt w:val="lowerLetter"/>
      <w:lvlText w:val="%8."/>
      <w:lvlJc w:val="left"/>
      <w:pPr>
        <w:ind w:left="5998" w:hanging="360"/>
      </w:pPr>
    </w:lvl>
    <w:lvl w:ilvl="8" w:tplc="041F001B" w:tentative="1">
      <w:start w:val="1"/>
      <w:numFmt w:val="lowerRoman"/>
      <w:lvlText w:val="%9."/>
      <w:lvlJc w:val="right"/>
      <w:pPr>
        <w:ind w:left="6718" w:hanging="180"/>
      </w:pPr>
    </w:lvl>
  </w:abstractNum>
  <w:abstractNum w:abstractNumId="1">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nsid w:val="0E3B1174"/>
    <w:multiLevelType w:val="hybridMultilevel"/>
    <w:tmpl w:val="313C3DDC"/>
    <w:lvl w:ilvl="0" w:tplc="B4E8DF98">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117D28DF"/>
    <w:multiLevelType w:val="hybridMultilevel"/>
    <w:tmpl w:val="131671A4"/>
    <w:lvl w:ilvl="0" w:tplc="A3EAD5D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nsid w:val="1BD90EC0"/>
    <w:multiLevelType w:val="hybridMultilevel"/>
    <w:tmpl w:val="F56268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5864E8A"/>
    <w:multiLevelType w:val="hybridMultilevel"/>
    <w:tmpl w:val="7464B722"/>
    <w:lvl w:ilvl="0" w:tplc="A9FEE61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A5492"/>
    <w:multiLevelType w:val="hybridMultilevel"/>
    <w:tmpl w:val="463271D4"/>
    <w:lvl w:ilvl="0" w:tplc="6400F076">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541754"/>
    <w:multiLevelType w:val="hybridMultilevel"/>
    <w:tmpl w:val="D310A0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C2D12D1"/>
    <w:multiLevelType w:val="hybridMultilevel"/>
    <w:tmpl w:val="4920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06B92"/>
    <w:multiLevelType w:val="hybridMultilevel"/>
    <w:tmpl w:val="7464B722"/>
    <w:lvl w:ilvl="0" w:tplc="A9FEE61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6">
    <w:nsid w:val="57DF4C2E"/>
    <w:multiLevelType w:val="hybridMultilevel"/>
    <w:tmpl w:val="D68A0DEC"/>
    <w:lvl w:ilvl="0" w:tplc="90080C60">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7">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0">
    <w:nsid w:val="69CB60E8"/>
    <w:multiLevelType w:val="hybridMultilevel"/>
    <w:tmpl w:val="7464B722"/>
    <w:lvl w:ilvl="0" w:tplc="A9FEE61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4">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17"/>
  </w:num>
  <w:num w:numId="8">
    <w:abstractNumId w:val="4"/>
  </w:num>
  <w:num w:numId="9">
    <w:abstractNumId w:val="13"/>
  </w:num>
  <w:num w:numId="10">
    <w:abstractNumId w:val="24"/>
  </w:num>
  <w:num w:numId="11">
    <w:abstractNumId w:val="23"/>
  </w:num>
  <w:num w:numId="12">
    <w:abstractNumId w:val="15"/>
  </w:num>
  <w:num w:numId="13">
    <w:abstractNumId w:val="15"/>
  </w:num>
  <w:num w:numId="14">
    <w:abstractNumId w:val="15"/>
  </w:num>
  <w:num w:numId="15">
    <w:abstractNumId w:val="15"/>
  </w:num>
  <w:num w:numId="16">
    <w:abstractNumId w:val="1"/>
  </w:num>
  <w:num w:numId="17">
    <w:abstractNumId w:val="7"/>
  </w:num>
  <w:num w:numId="18">
    <w:abstractNumId w:val="17"/>
  </w:num>
  <w:num w:numId="19">
    <w:abstractNumId w:val="4"/>
  </w:num>
  <w:num w:numId="20">
    <w:abstractNumId w:val="13"/>
  </w:num>
  <w:num w:numId="21">
    <w:abstractNumId w:val="1"/>
  </w:num>
  <w:num w:numId="22">
    <w:abstractNumId w:val="15"/>
  </w:num>
  <w:num w:numId="23">
    <w:abstractNumId w:val="15"/>
  </w:num>
  <w:num w:numId="24">
    <w:abstractNumId w:val="15"/>
  </w:num>
  <w:num w:numId="25">
    <w:abstractNumId w:val="15"/>
  </w:num>
  <w:num w:numId="26">
    <w:abstractNumId w:val="21"/>
  </w:num>
  <w:num w:numId="27">
    <w:abstractNumId w:val="22"/>
  </w:num>
  <w:num w:numId="28">
    <w:abstractNumId w:val="8"/>
  </w:num>
  <w:num w:numId="29">
    <w:abstractNumId w:val="14"/>
  </w:num>
  <w:num w:numId="30">
    <w:abstractNumId w:val="19"/>
  </w:num>
  <w:num w:numId="31">
    <w:abstractNumId w:val="5"/>
  </w:num>
  <w:num w:numId="32">
    <w:abstractNumId w:val="18"/>
  </w:num>
  <w:num w:numId="33">
    <w:abstractNumId w:val="25"/>
  </w:num>
  <w:num w:numId="34">
    <w:abstractNumId w:val="16"/>
  </w:num>
  <w:num w:numId="35">
    <w:abstractNumId w:val="10"/>
  </w:num>
  <w:num w:numId="36">
    <w:abstractNumId w:val="12"/>
  </w:num>
  <w:num w:numId="37">
    <w:abstractNumId w:val="6"/>
  </w:num>
  <w:num w:numId="38">
    <w:abstractNumId w:val="20"/>
  </w:num>
  <w:num w:numId="39">
    <w:abstractNumId w:val="0"/>
  </w:num>
  <w:num w:numId="40">
    <w:abstractNumId w:val="3"/>
  </w:num>
  <w:num w:numId="41">
    <w:abstractNumId w:val="9"/>
  </w:num>
  <w:num w:numId="42">
    <w:abstractNumId w:val="11"/>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embedTrueTypeFonts/>
  <w:embedSystemFonts/>
  <w:saveSubsetFonts/>
  <w:mirrorMargins/>
  <w:proofState w:spelling="clean" w:grammar="clean"/>
  <w:attachedTemplate r:id="rId1"/>
  <w:defaultTabStop w:val="720"/>
  <w:hyphenationZone w:val="425"/>
  <w:evenAndOddHeaders/>
  <w:drawingGridHorizontalSpacing w:val="120"/>
  <w:drawingGridVerticalSpacing w:val="120"/>
  <w:noPunctuationKerning/>
  <w:characterSpacingControl w:val="doNotCompress"/>
  <w:savePreviewPicture/>
  <w:hdrShapeDefaults>
    <o:shapedefaults v:ext="edit" spidmax="7170"/>
  </w:hdrShapeDefaults>
  <w:footnotePr>
    <w:numFmt w:val="chicago"/>
    <w:footnote w:id="-1"/>
    <w:footnote w:id="0"/>
  </w:footnotePr>
  <w:endnotePr>
    <w:endnote w:id="-1"/>
    <w:endnote w:id="0"/>
  </w:endnotePr>
  <w:compat>
    <w:useFELayout/>
  </w:compat>
  <w:rsids>
    <w:rsidRoot w:val="002B679C"/>
    <w:rsid w:val="000002EC"/>
    <w:rsid w:val="0000055B"/>
    <w:rsid w:val="000126A0"/>
    <w:rsid w:val="000276CD"/>
    <w:rsid w:val="00032CB4"/>
    <w:rsid w:val="00040DC4"/>
    <w:rsid w:val="00045FD5"/>
    <w:rsid w:val="00047EC4"/>
    <w:rsid w:val="00050046"/>
    <w:rsid w:val="00050DD9"/>
    <w:rsid w:val="00063F97"/>
    <w:rsid w:val="0006440A"/>
    <w:rsid w:val="00064BC9"/>
    <w:rsid w:val="00070495"/>
    <w:rsid w:val="000A64D7"/>
    <w:rsid w:val="000C455D"/>
    <w:rsid w:val="000C6EA8"/>
    <w:rsid w:val="000D114B"/>
    <w:rsid w:val="000D265B"/>
    <w:rsid w:val="000E0970"/>
    <w:rsid w:val="000E36A1"/>
    <w:rsid w:val="000E6418"/>
    <w:rsid w:val="00105B5E"/>
    <w:rsid w:val="001108B4"/>
    <w:rsid w:val="00115F68"/>
    <w:rsid w:val="00123A49"/>
    <w:rsid w:val="00136C80"/>
    <w:rsid w:val="00137E2C"/>
    <w:rsid w:val="00143FAA"/>
    <w:rsid w:val="001712E7"/>
    <w:rsid w:val="00175DED"/>
    <w:rsid w:val="00181A4E"/>
    <w:rsid w:val="00196A43"/>
    <w:rsid w:val="001A71C2"/>
    <w:rsid w:val="001B6319"/>
    <w:rsid w:val="001C645B"/>
    <w:rsid w:val="001E2D48"/>
    <w:rsid w:val="001F308F"/>
    <w:rsid w:val="00202F4D"/>
    <w:rsid w:val="00206A2A"/>
    <w:rsid w:val="00207D6A"/>
    <w:rsid w:val="00230668"/>
    <w:rsid w:val="002325CF"/>
    <w:rsid w:val="00241C5D"/>
    <w:rsid w:val="0025183D"/>
    <w:rsid w:val="00261AE9"/>
    <w:rsid w:val="00261C52"/>
    <w:rsid w:val="00265553"/>
    <w:rsid w:val="00266B57"/>
    <w:rsid w:val="00273080"/>
    <w:rsid w:val="002741E6"/>
    <w:rsid w:val="002847C1"/>
    <w:rsid w:val="0028685C"/>
    <w:rsid w:val="002A4874"/>
    <w:rsid w:val="002A576A"/>
    <w:rsid w:val="002A78C3"/>
    <w:rsid w:val="002B218C"/>
    <w:rsid w:val="002B2B39"/>
    <w:rsid w:val="002B3716"/>
    <w:rsid w:val="002B679C"/>
    <w:rsid w:val="002C547F"/>
    <w:rsid w:val="002D6595"/>
    <w:rsid w:val="002D7460"/>
    <w:rsid w:val="002F123D"/>
    <w:rsid w:val="0031012D"/>
    <w:rsid w:val="00315063"/>
    <w:rsid w:val="00316484"/>
    <w:rsid w:val="00316DB0"/>
    <w:rsid w:val="0032715D"/>
    <w:rsid w:val="003453EC"/>
    <w:rsid w:val="00345AE1"/>
    <w:rsid w:val="0034660C"/>
    <w:rsid w:val="0035028D"/>
    <w:rsid w:val="00351FEE"/>
    <w:rsid w:val="003533A1"/>
    <w:rsid w:val="00363837"/>
    <w:rsid w:val="00374919"/>
    <w:rsid w:val="00380276"/>
    <w:rsid w:val="003814ED"/>
    <w:rsid w:val="00385D16"/>
    <w:rsid w:val="00393C9D"/>
    <w:rsid w:val="00396431"/>
    <w:rsid w:val="00396921"/>
    <w:rsid w:val="003A5EA5"/>
    <w:rsid w:val="003A78F2"/>
    <w:rsid w:val="003B0121"/>
    <w:rsid w:val="003B48DB"/>
    <w:rsid w:val="003D67E2"/>
    <w:rsid w:val="003F1C90"/>
    <w:rsid w:val="003F3472"/>
    <w:rsid w:val="00404B74"/>
    <w:rsid w:val="00406C1D"/>
    <w:rsid w:val="004131C8"/>
    <w:rsid w:val="00413AA0"/>
    <w:rsid w:val="00417EE9"/>
    <w:rsid w:val="004478BF"/>
    <w:rsid w:val="004643DD"/>
    <w:rsid w:val="00491F1B"/>
    <w:rsid w:val="004A39CB"/>
    <w:rsid w:val="004A75AC"/>
    <w:rsid w:val="004C043F"/>
    <w:rsid w:val="004C2AA8"/>
    <w:rsid w:val="004C5040"/>
    <w:rsid w:val="004D6FDC"/>
    <w:rsid w:val="004E36F1"/>
    <w:rsid w:val="004E3713"/>
    <w:rsid w:val="004E6BC8"/>
    <w:rsid w:val="004E7C94"/>
    <w:rsid w:val="004F1732"/>
    <w:rsid w:val="005018AB"/>
    <w:rsid w:val="00501F8B"/>
    <w:rsid w:val="00521381"/>
    <w:rsid w:val="00527BBD"/>
    <w:rsid w:val="00530DAF"/>
    <w:rsid w:val="00531B1B"/>
    <w:rsid w:val="00534D31"/>
    <w:rsid w:val="00537222"/>
    <w:rsid w:val="00546B83"/>
    <w:rsid w:val="00547774"/>
    <w:rsid w:val="005501C5"/>
    <w:rsid w:val="00553A15"/>
    <w:rsid w:val="00553C1F"/>
    <w:rsid w:val="00556A97"/>
    <w:rsid w:val="00565DF9"/>
    <w:rsid w:val="005802EA"/>
    <w:rsid w:val="005803AC"/>
    <w:rsid w:val="00593C9B"/>
    <w:rsid w:val="005953D1"/>
    <w:rsid w:val="005A1F44"/>
    <w:rsid w:val="005A4ACB"/>
    <w:rsid w:val="005A70A0"/>
    <w:rsid w:val="005B1CDE"/>
    <w:rsid w:val="005B2E05"/>
    <w:rsid w:val="005B46CC"/>
    <w:rsid w:val="005C54E1"/>
    <w:rsid w:val="005E49D6"/>
    <w:rsid w:val="005F2FC9"/>
    <w:rsid w:val="00600F24"/>
    <w:rsid w:val="00611E58"/>
    <w:rsid w:val="0061555F"/>
    <w:rsid w:val="00623360"/>
    <w:rsid w:val="006334C4"/>
    <w:rsid w:val="00637D7B"/>
    <w:rsid w:val="00641E31"/>
    <w:rsid w:val="00642092"/>
    <w:rsid w:val="0064263D"/>
    <w:rsid w:val="0064392D"/>
    <w:rsid w:val="0064493B"/>
    <w:rsid w:val="00650BEE"/>
    <w:rsid w:val="006622CC"/>
    <w:rsid w:val="006668D6"/>
    <w:rsid w:val="0067085C"/>
    <w:rsid w:val="006733EC"/>
    <w:rsid w:val="006804AA"/>
    <w:rsid w:val="00693320"/>
    <w:rsid w:val="00696F82"/>
    <w:rsid w:val="006A3B66"/>
    <w:rsid w:val="006B1BB9"/>
    <w:rsid w:val="006B4052"/>
    <w:rsid w:val="006C4EE8"/>
    <w:rsid w:val="006D253B"/>
    <w:rsid w:val="006D38DD"/>
    <w:rsid w:val="006F0C9C"/>
    <w:rsid w:val="006F425D"/>
    <w:rsid w:val="006F799B"/>
    <w:rsid w:val="00704B58"/>
    <w:rsid w:val="00720EFF"/>
    <w:rsid w:val="00727784"/>
    <w:rsid w:val="007330BD"/>
    <w:rsid w:val="00735022"/>
    <w:rsid w:val="007535D1"/>
    <w:rsid w:val="007543D7"/>
    <w:rsid w:val="0075621F"/>
    <w:rsid w:val="0076361F"/>
    <w:rsid w:val="00766F5A"/>
    <w:rsid w:val="00780880"/>
    <w:rsid w:val="00790CD7"/>
    <w:rsid w:val="00795571"/>
    <w:rsid w:val="007A478C"/>
    <w:rsid w:val="007B25BD"/>
    <w:rsid w:val="007C1282"/>
    <w:rsid w:val="007E29B2"/>
    <w:rsid w:val="008144C1"/>
    <w:rsid w:val="008144EF"/>
    <w:rsid w:val="0082276E"/>
    <w:rsid w:val="00825B89"/>
    <w:rsid w:val="00830410"/>
    <w:rsid w:val="008336A4"/>
    <w:rsid w:val="00850CD4"/>
    <w:rsid w:val="00866AED"/>
    <w:rsid w:val="008731AF"/>
    <w:rsid w:val="0087600B"/>
    <w:rsid w:val="008A0DDE"/>
    <w:rsid w:val="008A132D"/>
    <w:rsid w:val="008A1971"/>
    <w:rsid w:val="008B47A3"/>
    <w:rsid w:val="008B75DC"/>
    <w:rsid w:val="008C1B1A"/>
    <w:rsid w:val="008C76BE"/>
    <w:rsid w:val="008D0380"/>
    <w:rsid w:val="008D76CF"/>
    <w:rsid w:val="008D7E83"/>
    <w:rsid w:val="008E6A63"/>
    <w:rsid w:val="008F0920"/>
    <w:rsid w:val="00900106"/>
    <w:rsid w:val="00916D51"/>
    <w:rsid w:val="0092093E"/>
    <w:rsid w:val="009236FC"/>
    <w:rsid w:val="00924594"/>
    <w:rsid w:val="0093083D"/>
    <w:rsid w:val="00941F00"/>
    <w:rsid w:val="00951061"/>
    <w:rsid w:val="009547F6"/>
    <w:rsid w:val="00954F7F"/>
    <w:rsid w:val="009615BD"/>
    <w:rsid w:val="0097301A"/>
    <w:rsid w:val="00976AD1"/>
    <w:rsid w:val="009A4A4A"/>
    <w:rsid w:val="009A6FC2"/>
    <w:rsid w:val="009B0FA7"/>
    <w:rsid w:val="009C1CFB"/>
    <w:rsid w:val="009C32B8"/>
    <w:rsid w:val="009C4800"/>
    <w:rsid w:val="009D3D0E"/>
    <w:rsid w:val="009F0A42"/>
    <w:rsid w:val="009F5213"/>
    <w:rsid w:val="009F63C0"/>
    <w:rsid w:val="009F675E"/>
    <w:rsid w:val="00A02E34"/>
    <w:rsid w:val="00A20680"/>
    <w:rsid w:val="00A20DC7"/>
    <w:rsid w:val="00A261D9"/>
    <w:rsid w:val="00A3267B"/>
    <w:rsid w:val="00A47836"/>
    <w:rsid w:val="00A5078D"/>
    <w:rsid w:val="00A71F09"/>
    <w:rsid w:val="00A735C8"/>
    <w:rsid w:val="00A809F3"/>
    <w:rsid w:val="00A81BB9"/>
    <w:rsid w:val="00A84CCD"/>
    <w:rsid w:val="00A902B7"/>
    <w:rsid w:val="00AA005C"/>
    <w:rsid w:val="00AB11A7"/>
    <w:rsid w:val="00AC7909"/>
    <w:rsid w:val="00AD2934"/>
    <w:rsid w:val="00AE000B"/>
    <w:rsid w:val="00AE4EB2"/>
    <w:rsid w:val="00B32149"/>
    <w:rsid w:val="00B32D6E"/>
    <w:rsid w:val="00B4100C"/>
    <w:rsid w:val="00B41AC3"/>
    <w:rsid w:val="00B45430"/>
    <w:rsid w:val="00B45D2E"/>
    <w:rsid w:val="00B52E20"/>
    <w:rsid w:val="00B5453C"/>
    <w:rsid w:val="00B54973"/>
    <w:rsid w:val="00B57406"/>
    <w:rsid w:val="00B62C68"/>
    <w:rsid w:val="00B63F26"/>
    <w:rsid w:val="00B84AD2"/>
    <w:rsid w:val="00B858B0"/>
    <w:rsid w:val="00B965C7"/>
    <w:rsid w:val="00BA381E"/>
    <w:rsid w:val="00BB4FEC"/>
    <w:rsid w:val="00BB7875"/>
    <w:rsid w:val="00BC204A"/>
    <w:rsid w:val="00BC5282"/>
    <w:rsid w:val="00BC7E48"/>
    <w:rsid w:val="00BD49E6"/>
    <w:rsid w:val="00BD7166"/>
    <w:rsid w:val="00BE30F1"/>
    <w:rsid w:val="00BE72F3"/>
    <w:rsid w:val="00BF49F9"/>
    <w:rsid w:val="00C235A4"/>
    <w:rsid w:val="00C33802"/>
    <w:rsid w:val="00C44D4B"/>
    <w:rsid w:val="00C95604"/>
    <w:rsid w:val="00CA4AD8"/>
    <w:rsid w:val="00CB1A53"/>
    <w:rsid w:val="00CB4C65"/>
    <w:rsid w:val="00CB6AF3"/>
    <w:rsid w:val="00CC2748"/>
    <w:rsid w:val="00CC3BE2"/>
    <w:rsid w:val="00CC7274"/>
    <w:rsid w:val="00CC7B4B"/>
    <w:rsid w:val="00CE3216"/>
    <w:rsid w:val="00CE37C4"/>
    <w:rsid w:val="00CE7F89"/>
    <w:rsid w:val="00CF37C5"/>
    <w:rsid w:val="00CF6F4A"/>
    <w:rsid w:val="00D40CBA"/>
    <w:rsid w:val="00D51F38"/>
    <w:rsid w:val="00D52BC2"/>
    <w:rsid w:val="00D52D71"/>
    <w:rsid w:val="00D579D9"/>
    <w:rsid w:val="00D66152"/>
    <w:rsid w:val="00D77C59"/>
    <w:rsid w:val="00D82068"/>
    <w:rsid w:val="00DA68DA"/>
    <w:rsid w:val="00DB43EB"/>
    <w:rsid w:val="00DB75ED"/>
    <w:rsid w:val="00DC1808"/>
    <w:rsid w:val="00DC2009"/>
    <w:rsid w:val="00DC3888"/>
    <w:rsid w:val="00DD2EB5"/>
    <w:rsid w:val="00DD6DAE"/>
    <w:rsid w:val="00DE2FE0"/>
    <w:rsid w:val="00DF02C4"/>
    <w:rsid w:val="00DF2DA8"/>
    <w:rsid w:val="00E35B5B"/>
    <w:rsid w:val="00E468C9"/>
    <w:rsid w:val="00E65412"/>
    <w:rsid w:val="00E66097"/>
    <w:rsid w:val="00E85997"/>
    <w:rsid w:val="00EA2D67"/>
    <w:rsid w:val="00EA332F"/>
    <w:rsid w:val="00EA4A4F"/>
    <w:rsid w:val="00EA4BBB"/>
    <w:rsid w:val="00EB59F9"/>
    <w:rsid w:val="00EB7032"/>
    <w:rsid w:val="00EC748E"/>
    <w:rsid w:val="00ED7608"/>
    <w:rsid w:val="00EE7AB3"/>
    <w:rsid w:val="00F103AF"/>
    <w:rsid w:val="00F1260B"/>
    <w:rsid w:val="00F255C6"/>
    <w:rsid w:val="00F27557"/>
    <w:rsid w:val="00F328F8"/>
    <w:rsid w:val="00F34D9C"/>
    <w:rsid w:val="00F35828"/>
    <w:rsid w:val="00F43B1F"/>
    <w:rsid w:val="00F4737E"/>
    <w:rsid w:val="00F50DFE"/>
    <w:rsid w:val="00F5189A"/>
    <w:rsid w:val="00F565EF"/>
    <w:rsid w:val="00F57A3F"/>
    <w:rsid w:val="00F603A7"/>
    <w:rsid w:val="00F6157D"/>
    <w:rsid w:val="00F61850"/>
    <w:rsid w:val="00F662DF"/>
    <w:rsid w:val="00F704A3"/>
    <w:rsid w:val="00F80DC1"/>
    <w:rsid w:val="00F82093"/>
    <w:rsid w:val="00F87E3A"/>
    <w:rsid w:val="00F90926"/>
    <w:rsid w:val="00F917A0"/>
    <w:rsid w:val="00F9287C"/>
    <w:rsid w:val="00FA021A"/>
    <w:rsid w:val="00FA1D15"/>
    <w:rsid w:val="00FB290E"/>
    <w:rsid w:val="00FC5349"/>
    <w:rsid w:val="00FD1730"/>
    <w:rsid w:val="00FD4F6F"/>
    <w:rsid w:val="00FF0398"/>
    <w:rsid w:val="00FF0DCA"/>
    <w:rsid w:val="00FF55A2"/>
    <w:rsid w:val="00FF77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C3"/>
    <w:pPr>
      <w:widowControl w:val="0"/>
    </w:pPr>
    <w:rPr>
      <w:lang w:val="en-GB" w:eastAsia="en-US"/>
    </w:rPr>
  </w:style>
  <w:style w:type="paragraph" w:styleId="Balk1">
    <w:name w:val="heading 1"/>
    <w:basedOn w:val="Normal"/>
    <w:next w:val="Normal"/>
    <w:qFormat/>
    <w:rsid w:val="002A78C3"/>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paragraph" w:styleId="Balk3">
    <w:name w:val="heading 3"/>
    <w:basedOn w:val="Normal"/>
    <w:next w:val="Normal"/>
    <w:autoRedefine/>
    <w:qFormat/>
    <w:rsid w:val="002A78C3"/>
    <w:pPr>
      <w:keepNext/>
      <w:pBdr>
        <w:top w:val="single" w:sz="4" w:space="1" w:color="auto"/>
        <w:left w:val="single" w:sz="4" w:space="4" w:color="auto"/>
        <w:right w:val="single" w:sz="4" w:space="4" w:color="auto"/>
      </w:pBdr>
      <w:ind w:right="113"/>
      <w:outlineLvl w:val="2"/>
    </w:pPr>
    <w:rPr>
      <w:b/>
      <w:bCs/>
      <w:szCs w:val="24"/>
    </w:rPr>
  </w:style>
  <w:style w:type="paragraph" w:styleId="Balk4">
    <w:name w:val="heading 4"/>
    <w:basedOn w:val="Normal"/>
    <w:next w:val="Normal"/>
    <w:qFormat/>
    <w:rsid w:val="002A78C3"/>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2A78C3"/>
    <w:pPr>
      <w:keepLines/>
      <w:spacing w:before="200" w:after="240" w:line="200" w:lineRule="exact"/>
    </w:pPr>
    <w:rPr>
      <w:sz w:val="16"/>
    </w:rPr>
  </w:style>
  <w:style w:type="paragraph" w:customStyle="1" w:styleId="Els-1storder-head">
    <w:name w:val="Els-1storder-head"/>
    <w:next w:val="Els-body-text"/>
    <w:rsid w:val="002A78C3"/>
    <w:pPr>
      <w:keepNext/>
      <w:numPr>
        <w:numId w:val="22"/>
      </w:numPr>
      <w:suppressAutoHyphens/>
      <w:spacing w:before="240" w:after="240" w:line="240" w:lineRule="exact"/>
    </w:pPr>
    <w:rPr>
      <w:b/>
      <w:lang w:val="en-US" w:eastAsia="en-US"/>
    </w:rPr>
  </w:style>
  <w:style w:type="paragraph" w:customStyle="1" w:styleId="Els-2ndorder-head">
    <w:name w:val="Els-2ndorder-head"/>
    <w:next w:val="Els-body-text"/>
    <w:rsid w:val="002A78C3"/>
    <w:pPr>
      <w:keepNext/>
      <w:numPr>
        <w:ilvl w:val="1"/>
        <w:numId w:val="23"/>
      </w:numPr>
      <w:suppressAutoHyphens/>
      <w:spacing w:before="240" w:after="240" w:line="240" w:lineRule="exact"/>
    </w:pPr>
    <w:rPr>
      <w:i/>
      <w:lang w:val="en-US" w:eastAsia="en-US"/>
    </w:rPr>
  </w:style>
  <w:style w:type="paragraph" w:customStyle="1" w:styleId="Els-3rdorder-head">
    <w:name w:val="Els-3rdorder-head"/>
    <w:next w:val="Els-body-text"/>
    <w:rsid w:val="002A78C3"/>
    <w:pPr>
      <w:keepNext/>
      <w:numPr>
        <w:ilvl w:val="2"/>
        <w:numId w:val="24"/>
      </w:numPr>
      <w:suppressAutoHyphens/>
      <w:spacing w:before="240" w:line="240" w:lineRule="exact"/>
    </w:pPr>
    <w:rPr>
      <w:i/>
      <w:lang w:val="en-US" w:eastAsia="en-US"/>
    </w:rPr>
  </w:style>
  <w:style w:type="paragraph" w:customStyle="1" w:styleId="Els-4thorder-head">
    <w:name w:val="Els-4thorder-head"/>
    <w:next w:val="Els-body-text"/>
    <w:rsid w:val="002A78C3"/>
    <w:pPr>
      <w:keepNext/>
      <w:numPr>
        <w:ilvl w:val="3"/>
        <w:numId w:val="25"/>
      </w:numPr>
      <w:suppressAutoHyphens/>
      <w:spacing w:before="240" w:line="240" w:lineRule="exact"/>
    </w:pPr>
    <w:rPr>
      <w:i/>
      <w:lang w:val="en-US" w:eastAsia="en-US"/>
    </w:rPr>
  </w:style>
  <w:style w:type="paragraph" w:customStyle="1" w:styleId="Els-Abstract-head">
    <w:name w:val="Els-Abstract-head"/>
    <w:next w:val="Normal"/>
    <w:rsid w:val="002A78C3"/>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2A78C3"/>
    <w:pPr>
      <w:spacing w:line="220" w:lineRule="exact"/>
      <w:jc w:val="both"/>
    </w:pPr>
    <w:rPr>
      <w:sz w:val="18"/>
      <w:lang w:val="en-US" w:eastAsia="en-US"/>
    </w:rPr>
  </w:style>
  <w:style w:type="paragraph" w:customStyle="1" w:styleId="Els-acknowledgement">
    <w:name w:val="Els-acknowledgement"/>
    <w:next w:val="Normal"/>
    <w:rsid w:val="002A78C3"/>
    <w:pPr>
      <w:keepNext/>
      <w:spacing w:before="480" w:after="240" w:line="220" w:lineRule="exact"/>
    </w:pPr>
    <w:rPr>
      <w:b/>
      <w:lang w:val="en-US" w:eastAsia="en-US"/>
    </w:rPr>
  </w:style>
  <w:style w:type="paragraph" w:customStyle="1" w:styleId="Els-aditional-article-history">
    <w:name w:val="Els-aditional-article-history"/>
    <w:basedOn w:val="Normal"/>
    <w:rsid w:val="002A78C3"/>
    <w:pPr>
      <w:spacing w:after="400" w:line="200" w:lineRule="exact"/>
      <w:jc w:val="center"/>
    </w:pPr>
    <w:rPr>
      <w:b/>
      <w:noProof/>
      <w:sz w:val="16"/>
      <w:lang w:val="en-US"/>
    </w:rPr>
  </w:style>
  <w:style w:type="paragraph" w:customStyle="1" w:styleId="Els-Affiliation">
    <w:name w:val="Els-Affiliation"/>
    <w:next w:val="Els-Abstract-head"/>
    <w:rsid w:val="002A78C3"/>
    <w:pPr>
      <w:suppressAutoHyphens/>
      <w:spacing w:line="200" w:lineRule="exact"/>
      <w:jc w:val="center"/>
    </w:pPr>
    <w:rPr>
      <w:i/>
      <w:noProof/>
      <w:sz w:val="16"/>
      <w:lang w:val="en-US" w:eastAsia="en-US"/>
    </w:rPr>
  </w:style>
  <w:style w:type="paragraph" w:customStyle="1" w:styleId="Els-appendixhead">
    <w:name w:val="Els-appendixhead"/>
    <w:next w:val="Normal"/>
    <w:rsid w:val="002A78C3"/>
    <w:pPr>
      <w:numPr>
        <w:numId w:val="17"/>
      </w:numPr>
      <w:spacing w:before="480" w:after="240" w:line="220" w:lineRule="exact"/>
    </w:pPr>
    <w:rPr>
      <w:b/>
      <w:lang w:val="en-US" w:eastAsia="en-US"/>
    </w:rPr>
  </w:style>
  <w:style w:type="paragraph" w:customStyle="1" w:styleId="Els-appendixsubhead">
    <w:name w:val="Els-appendixsubhead"/>
    <w:next w:val="Normal"/>
    <w:rsid w:val="002A78C3"/>
    <w:pPr>
      <w:numPr>
        <w:ilvl w:val="1"/>
        <w:numId w:val="18"/>
      </w:numPr>
      <w:spacing w:before="240" w:after="240" w:line="220" w:lineRule="exact"/>
    </w:pPr>
    <w:rPr>
      <w:i/>
      <w:lang w:val="en-US" w:eastAsia="en-US"/>
    </w:rPr>
  </w:style>
  <w:style w:type="paragraph" w:customStyle="1" w:styleId="Els-Author">
    <w:name w:val="Els-Author"/>
    <w:next w:val="Normal"/>
    <w:rsid w:val="002A78C3"/>
    <w:pPr>
      <w:keepNext/>
      <w:suppressAutoHyphens/>
      <w:spacing w:after="160" w:line="300" w:lineRule="exact"/>
      <w:jc w:val="center"/>
    </w:pPr>
    <w:rPr>
      <w:noProof/>
      <w:sz w:val="26"/>
      <w:lang w:val="en-US" w:eastAsia="en-US"/>
    </w:rPr>
  </w:style>
  <w:style w:type="paragraph" w:customStyle="1" w:styleId="Els-body-text">
    <w:name w:val="Els-body-text"/>
    <w:rsid w:val="002A78C3"/>
    <w:pPr>
      <w:spacing w:line="240" w:lineRule="exact"/>
      <w:ind w:firstLine="238"/>
      <w:jc w:val="both"/>
    </w:pPr>
    <w:rPr>
      <w:lang w:val="en-US" w:eastAsia="en-US"/>
    </w:rPr>
  </w:style>
  <w:style w:type="paragraph" w:customStyle="1" w:styleId="Els-bulletlist">
    <w:name w:val="Els-bulletlist"/>
    <w:basedOn w:val="Els-body-text"/>
    <w:rsid w:val="002A78C3"/>
    <w:pPr>
      <w:numPr>
        <w:numId w:val="19"/>
      </w:numPr>
      <w:tabs>
        <w:tab w:val="left" w:pos="240"/>
      </w:tabs>
      <w:jc w:val="left"/>
    </w:pPr>
  </w:style>
  <w:style w:type="paragraph" w:customStyle="1" w:styleId="Els-caption">
    <w:name w:val="Els-caption"/>
    <w:rsid w:val="002A78C3"/>
    <w:pPr>
      <w:keepLines/>
      <w:spacing w:before="200" w:after="240" w:line="200" w:lineRule="exact"/>
    </w:pPr>
    <w:rPr>
      <w:sz w:val="16"/>
      <w:lang w:val="en-US" w:eastAsia="en-US"/>
    </w:rPr>
  </w:style>
  <w:style w:type="paragraph" w:customStyle="1" w:styleId="Els-chem-equation">
    <w:name w:val="Els-chem-equation"/>
    <w:next w:val="Els-body-text"/>
    <w:rsid w:val="002A78C3"/>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2A78C3"/>
    <w:pPr>
      <w:jc w:val="right"/>
    </w:pPr>
  </w:style>
  <w:style w:type="paragraph" w:customStyle="1" w:styleId="Els-collaboration-affiliation">
    <w:name w:val="Els-collaboration-affiliation"/>
    <w:basedOn w:val="Els-collaboration"/>
    <w:rsid w:val="002A78C3"/>
  </w:style>
  <w:style w:type="paragraph" w:customStyle="1" w:styleId="Els-presented-by">
    <w:name w:val="Els-presented-by"/>
    <w:rsid w:val="002A78C3"/>
    <w:pPr>
      <w:spacing w:after="200"/>
      <w:jc w:val="center"/>
    </w:pPr>
    <w:rPr>
      <w:b/>
      <w:sz w:val="16"/>
      <w:lang w:val="en-US" w:eastAsia="en-US"/>
    </w:rPr>
  </w:style>
  <w:style w:type="paragraph" w:customStyle="1" w:styleId="Els-dedicated-to">
    <w:name w:val="Els-dedicated-to"/>
    <w:basedOn w:val="Els-presented-by"/>
    <w:rsid w:val="002A78C3"/>
    <w:rPr>
      <w:b w:val="0"/>
    </w:rPr>
  </w:style>
  <w:style w:type="paragraph" w:customStyle="1" w:styleId="Els-equation">
    <w:name w:val="Els-equation"/>
    <w:next w:val="Normal"/>
    <w:rsid w:val="002A78C3"/>
    <w:pPr>
      <w:widowControl w:val="0"/>
      <w:tabs>
        <w:tab w:val="right" w:pos="4320"/>
        <w:tab w:val="right" w:pos="9120"/>
      </w:tabs>
      <w:spacing w:before="240" w:after="240"/>
      <w:ind w:left="482"/>
    </w:pPr>
    <w:rPr>
      <w:i/>
      <w:noProof/>
      <w:lang w:val="en-US" w:eastAsia="en-US"/>
    </w:rPr>
  </w:style>
  <w:style w:type="paragraph" w:customStyle="1" w:styleId="Els-footnote">
    <w:name w:val="Els-footnote"/>
    <w:rsid w:val="002A78C3"/>
    <w:pPr>
      <w:keepLines/>
      <w:widowControl w:val="0"/>
      <w:spacing w:line="200" w:lineRule="exact"/>
      <w:ind w:firstLine="245"/>
      <w:jc w:val="both"/>
    </w:pPr>
    <w:rPr>
      <w:sz w:val="16"/>
      <w:lang w:val="en-US" w:eastAsia="en-US"/>
    </w:rPr>
  </w:style>
  <w:style w:type="paragraph" w:customStyle="1" w:styleId="Els-history">
    <w:name w:val="Els-history"/>
    <w:next w:val="Normal"/>
    <w:rsid w:val="002A78C3"/>
    <w:pPr>
      <w:spacing w:before="120" w:after="400" w:line="200" w:lineRule="exact"/>
      <w:jc w:val="center"/>
    </w:pPr>
    <w:rPr>
      <w:noProof/>
      <w:sz w:val="16"/>
      <w:lang w:val="en-US" w:eastAsia="en-US"/>
    </w:rPr>
  </w:style>
  <w:style w:type="paragraph" w:customStyle="1" w:styleId="Els-journal-logo">
    <w:name w:val="Els-journal-logo"/>
    <w:rsid w:val="002A78C3"/>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2A78C3"/>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2A78C3"/>
    <w:pPr>
      <w:numPr>
        <w:numId w:val="20"/>
      </w:numPr>
      <w:tabs>
        <w:tab w:val="left" w:pos="240"/>
      </w:tabs>
      <w:ind w:left="480"/>
      <w:jc w:val="left"/>
    </w:pPr>
  </w:style>
  <w:style w:type="paragraph" w:customStyle="1" w:styleId="Els-reference">
    <w:name w:val="Els-reference"/>
    <w:rsid w:val="002A78C3"/>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2A78C3"/>
    <w:pPr>
      <w:keepNext/>
      <w:spacing w:before="480" w:after="200" w:line="220" w:lineRule="exact"/>
    </w:pPr>
    <w:rPr>
      <w:b/>
      <w:lang w:val="en-US" w:eastAsia="en-US"/>
    </w:rPr>
  </w:style>
  <w:style w:type="paragraph" w:customStyle="1" w:styleId="Els-reprint-line">
    <w:name w:val="Els-reprint-line"/>
    <w:basedOn w:val="Normal"/>
    <w:rsid w:val="002A78C3"/>
    <w:pPr>
      <w:tabs>
        <w:tab w:val="left" w:pos="0"/>
        <w:tab w:val="center" w:pos="5443"/>
      </w:tabs>
      <w:jc w:val="center"/>
    </w:pPr>
    <w:rPr>
      <w:sz w:val="16"/>
    </w:rPr>
  </w:style>
  <w:style w:type="paragraph" w:customStyle="1" w:styleId="Els-table-text">
    <w:name w:val="Els-table-text"/>
    <w:rsid w:val="002A78C3"/>
    <w:pPr>
      <w:spacing w:after="80" w:line="200" w:lineRule="exact"/>
    </w:pPr>
    <w:rPr>
      <w:sz w:val="16"/>
      <w:lang w:val="en-US" w:eastAsia="en-US"/>
    </w:rPr>
  </w:style>
  <w:style w:type="paragraph" w:customStyle="1" w:styleId="Els-Title">
    <w:name w:val="Els-Title"/>
    <w:next w:val="Els-Author"/>
    <w:autoRedefine/>
    <w:rsid w:val="002A78C3"/>
    <w:pPr>
      <w:suppressAutoHyphens/>
      <w:spacing w:after="240" w:line="400" w:lineRule="exact"/>
      <w:jc w:val="center"/>
    </w:pPr>
    <w:rPr>
      <w:sz w:val="34"/>
      <w:lang w:val="en-US" w:eastAsia="en-US"/>
    </w:rPr>
  </w:style>
  <w:style w:type="character" w:styleId="SonnotBavurusu">
    <w:name w:val="endnote reference"/>
    <w:semiHidden/>
    <w:rsid w:val="002A78C3"/>
    <w:rPr>
      <w:vertAlign w:val="superscript"/>
    </w:rPr>
  </w:style>
  <w:style w:type="paragraph" w:styleId="stbilgi">
    <w:name w:val="header"/>
    <w:link w:val="stbilgiChar"/>
    <w:semiHidden/>
    <w:rsid w:val="002A78C3"/>
    <w:pPr>
      <w:tabs>
        <w:tab w:val="center" w:pos="4706"/>
        <w:tab w:val="right" w:pos="9356"/>
      </w:tabs>
      <w:spacing w:before="100" w:beforeAutospacing="1" w:after="240" w:line="200" w:lineRule="atLeast"/>
    </w:pPr>
    <w:rPr>
      <w:i/>
      <w:noProof/>
      <w:sz w:val="16"/>
      <w:lang w:val="en-US" w:eastAsia="en-US"/>
    </w:rPr>
  </w:style>
  <w:style w:type="paragraph" w:styleId="Altbilgi">
    <w:name w:val="footer"/>
    <w:basedOn w:val="stbilgi"/>
    <w:semiHidden/>
    <w:rsid w:val="002A78C3"/>
    <w:pPr>
      <w:tabs>
        <w:tab w:val="right" w:pos="10080"/>
      </w:tabs>
    </w:pPr>
    <w:rPr>
      <w:i w:val="0"/>
    </w:rPr>
  </w:style>
  <w:style w:type="character" w:styleId="DipnotBavurusu">
    <w:name w:val="footnote reference"/>
    <w:semiHidden/>
    <w:rsid w:val="002A78C3"/>
    <w:rPr>
      <w:vertAlign w:val="superscript"/>
    </w:rPr>
  </w:style>
  <w:style w:type="paragraph" w:styleId="DipnotMetni">
    <w:name w:val="footnote text"/>
    <w:basedOn w:val="Normal"/>
    <w:semiHidden/>
    <w:rsid w:val="002A78C3"/>
    <w:rPr>
      <w:rFonts w:ascii="Univers" w:hAnsi="Univers"/>
    </w:rPr>
  </w:style>
  <w:style w:type="character" w:styleId="Kpr">
    <w:name w:val="Hyperlink"/>
    <w:semiHidden/>
    <w:rsid w:val="002A78C3"/>
    <w:rPr>
      <w:color w:val="auto"/>
      <w:sz w:val="16"/>
      <w:u w:val="none"/>
    </w:rPr>
  </w:style>
  <w:style w:type="character" w:customStyle="1" w:styleId="MTEquationSection">
    <w:name w:val="MTEquationSection"/>
    <w:rsid w:val="002A78C3"/>
    <w:rPr>
      <w:vanish w:val="0"/>
      <w:color w:val="FF0000"/>
    </w:rPr>
  </w:style>
  <w:style w:type="character" w:styleId="SayfaNumaras">
    <w:name w:val="page number"/>
    <w:semiHidden/>
    <w:rsid w:val="002A78C3"/>
    <w:rPr>
      <w:sz w:val="16"/>
    </w:rPr>
  </w:style>
  <w:style w:type="paragraph" w:styleId="DzMetin">
    <w:name w:val="Plain Text"/>
    <w:basedOn w:val="Normal"/>
    <w:semiHidden/>
    <w:rsid w:val="002A78C3"/>
    <w:rPr>
      <w:rFonts w:ascii="Courier New" w:hAnsi="Courier New" w:cs="Courier New"/>
      <w:lang w:val="en-US"/>
    </w:rPr>
  </w:style>
  <w:style w:type="paragraph" w:customStyle="1" w:styleId="Els-5thorder-head">
    <w:name w:val="Els-5thorder-head"/>
    <w:next w:val="Els-body-text"/>
    <w:rsid w:val="002A78C3"/>
    <w:pPr>
      <w:keepNext/>
      <w:suppressAutoHyphens/>
      <w:spacing w:line="240" w:lineRule="exact"/>
    </w:pPr>
    <w:rPr>
      <w:i/>
      <w:lang w:val="en-US" w:eastAsia="en-US"/>
    </w:rPr>
  </w:style>
  <w:style w:type="paragraph" w:customStyle="1" w:styleId="Els-Abstract-Copyright">
    <w:name w:val="Els-Abstract-Copyright"/>
    <w:basedOn w:val="Els-Abstract-text"/>
    <w:rsid w:val="002A78C3"/>
    <w:pPr>
      <w:spacing w:after="220"/>
    </w:pPr>
  </w:style>
  <w:style w:type="paragraph" w:customStyle="1" w:styleId="DocHead">
    <w:name w:val="DocHead"/>
    <w:rsid w:val="002A78C3"/>
    <w:pPr>
      <w:spacing w:before="240" w:after="240"/>
      <w:jc w:val="center"/>
    </w:pPr>
    <w:rPr>
      <w:sz w:val="24"/>
      <w:lang w:val="en-US" w:eastAsia="en-US"/>
    </w:rPr>
  </w:style>
  <w:style w:type="character" w:styleId="zlenenKpr">
    <w:name w:val="FollowedHyperlink"/>
    <w:semiHidden/>
    <w:rsid w:val="002A78C3"/>
    <w:rPr>
      <w:color w:val="800080"/>
      <w:u w:val="single"/>
    </w:rPr>
  </w:style>
  <w:style w:type="character" w:customStyle="1" w:styleId="Els-1storder-headChar">
    <w:name w:val="Els-1storder-head Char"/>
    <w:rsid w:val="002A78C3"/>
    <w:rPr>
      <w:b/>
      <w:lang w:val="en-US" w:eastAsia="en-US" w:bidi="ar-SA"/>
    </w:rPr>
  </w:style>
  <w:style w:type="character" w:styleId="AklamaBavurusu">
    <w:name w:val="annotation reference"/>
    <w:semiHidden/>
    <w:unhideWhenUsed/>
    <w:rsid w:val="002A78C3"/>
    <w:rPr>
      <w:sz w:val="16"/>
      <w:szCs w:val="16"/>
    </w:rPr>
  </w:style>
  <w:style w:type="paragraph" w:styleId="BalonMetni">
    <w:name w:val="Balloon Text"/>
    <w:basedOn w:val="Normal"/>
    <w:rsid w:val="002A78C3"/>
    <w:rPr>
      <w:rFonts w:ascii="Tahoma" w:hAnsi="Tahoma" w:cs="Tahoma"/>
      <w:sz w:val="16"/>
      <w:szCs w:val="16"/>
    </w:rPr>
  </w:style>
  <w:style w:type="character" w:customStyle="1" w:styleId="BalloonTextChar">
    <w:name w:val="Balloon Text Char"/>
    <w:rsid w:val="002A78C3"/>
    <w:rPr>
      <w:rFonts w:ascii="Tahoma" w:hAnsi="Tahoma" w:cs="Tahoma"/>
      <w:sz w:val="16"/>
      <w:szCs w:val="16"/>
      <w:lang w:eastAsia="en-US"/>
    </w:rPr>
  </w:style>
  <w:style w:type="paragraph" w:styleId="AklamaMetni">
    <w:name w:val="annotation text"/>
    <w:basedOn w:val="Normal"/>
    <w:semiHidden/>
    <w:unhideWhenUsed/>
    <w:rsid w:val="002A78C3"/>
  </w:style>
  <w:style w:type="character" w:customStyle="1" w:styleId="CommentTextChar">
    <w:name w:val="Comment Text Char"/>
    <w:semiHidden/>
    <w:rsid w:val="002A78C3"/>
    <w:rPr>
      <w:lang w:val="en-GB"/>
    </w:rPr>
  </w:style>
  <w:style w:type="paragraph" w:styleId="AklamaKonusu">
    <w:name w:val="annotation subject"/>
    <w:basedOn w:val="AklamaMetni"/>
    <w:next w:val="AklamaMetni"/>
    <w:semiHidden/>
    <w:unhideWhenUsed/>
    <w:rsid w:val="002A78C3"/>
    <w:rPr>
      <w:b/>
      <w:bCs/>
    </w:rPr>
  </w:style>
  <w:style w:type="character" w:customStyle="1" w:styleId="CommentSubjectChar">
    <w:name w:val="Comment Subject Char"/>
    <w:semiHidden/>
    <w:rsid w:val="002A78C3"/>
    <w:rPr>
      <w:b/>
      <w:bCs/>
      <w:lang w:val="en-GB"/>
    </w:rPr>
  </w:style>
  <w:style w:type="paragraph" w:styleId="GvdeMetniGirintisi">
    <w:name w:val="Body Text Indent"/>
    <w:basedOn w:val="Normal"/>
    <w:link w:val="GvdeMetniGirintisiChar"/>
    <w:semiHidden/>
    <w:rsid w:val="002A78C3"/>
    <w:pPr>
      <w:widowControl/>
      <w:suppressAutoHyphens/>
      <w:ind w:firstLine="360"/>
      <w:jc w:val="both"/>
    </w:pPr>
    <w:rPr>
      <w:rFonts w:eastAsia="Times New Roman"/>
      <w:kern w:val="14"/>
      <w:lang w:val="en-US"/>
    </w:rPr>
  </w:style>
  <w:style w:type="paragraph" w:customStyle="1" w:styleId="ColorfulList-Accent11">
    <w:name w:val="Colorful List - Accent 11"/>
    <w:basedOn w:val="Normal"/>
    <w:qFormat/>
    <w:rsid w:val="002B2B39"/>
    <w:pPr>
      <w:widowControl/>
      <w:spacing w:line="200" w:lineRule="exact"/>
      <w:ind w:left="960" w:hanging="240"/>
    </w:pPr>
    <w:rPr>
      <w:rFonts w:eastAsia="Batang"/>
      <w:sz w:val="16"/>
      <w:szCs w:val="24"/>
      <w:lang w:val="en-US" w:eastAsia="ko-KR"/>
    </w:rPr>
  </w:style>
  <w:style w:type="paragraph" w:styleId="GvdeMetniGirintisi2">
    <w:name w:val="Body Text Indent 2"/>
    <w:basedOn w:val="Normal"/>
    <w:semiHidden/>
    <w:rsid w:val="002A78C3"/>
    <w:pPr>
      <w:ind w:firstLine="240"/>
    </w:pPr>
  </w:style>
  <w:style w:type="character" w:customStyle="1" w:styleId="GvdeMetniGirintisiChar">
    <w:name w:val="Gövde Metni Girintisi Char"/>
    <w:link w:val="GvdeMetniGirintisi"/>
    <w:semiHidden/>
    <w:rsid w:val="00553C1F"/>
    <w:rPr>
      <w:rFonts w:eastAsia="Times New Roman"/>
      <w:kern w:val="14"/>
      <w:lang w:val="en-US" w:eastAsia="en-US"/>
    </w:rPr>
  </w:style>
  <w:style w:type="character" w:styleId="YerTutucuMetni">
    <w:name w:val="Placeholder Text"/>
    <w:basedOn w:val="VarsaylanParagrafYazTipi"/>
    <w:uiPriority w:val="99"/>
    <w:semiHidden/>
    <w:rsid w:val="00ED7608"/>
    <w:rPr>
      <w:color w:val="808080"/>
    </w:rPr>
  </w:style>
  <w:style w:type="paragraph" w:styleId="ListeParagraf">
    <w:name w:val="List Paragraph"/>
    <w:basedOn w:val="Normal"/>
    <w:uiPriority w:val="34"/>
    <w:qFormat/>
    <w:rsid w:val="00CE7F89"/>
    <w:pPr>
      <w:ind w:left="720"/>
      <w:contextualSpacing/>
    </w:pPr>
  </w:style>
  <w:style w:type="character" w:customStyle="1" w:styleId="stbilgiChar">
    <w:name w:val="Üstbilgi Char"/>
    <w:basedOn w:val="VarsaylanParagrafYazTipi"/>
    <w:link w:val="stbilgi"/>
    <w:semiHidden/>
    <w:rsid w:val="008B75DC"/>
    <w:rPr>
      <w:i/>
      <w:noProof/>
      <w:sz w:val="16"/>
      <w:lang w:val="en-US" w:eastAsia="en-US"/>
    </w:rPr>
  </w:style>
</w:styles>
</file>

<file path=word/webSettings.xml><?xml version="1.0" encoding="utf-8"?>
<w:webSettings xmlns:r="http://schemas.openxmlformats.org/officeDocument/2006/relationships" xmlns:w="http://schemas.openxmlformats.org/wordprocessingml/2006/main">
  <w:divs>
    <w:div w:id="2439804">
      <w:bodyDiv w:val="1"/>
      <w:marLeft w:val="0"/>
      <w:marRight w:val="0"/>
      <w:marTop w:val="0"/>
      <w:marBottom w:val="0"/>
      <w:divBdr>
        <w:top w:val="none" w:sz="0" w:space="0" w:color="auto"/>
        <w:left w:val="none" w:sz="0" w:space="0" w:color="auto"/>
        <w:bottom w:val="none" w:sz="0" w:space="0" w:color="auto"/>
        <w:right w:val="none" w:sz="0" w:space="0" w:color="auto"/>
      </w:divBdr>
    </w:div>
    <w:div w:id="99110169">
      <w:bodyDiv w:val="1"/>
      <w:marLeft w:val="0"/>
      <w:marRight w:val="0"/>
      <w:marTop w:val="0"/>
      <w:marBottom w:val="0"/>
      <w:divBdr>
        <w:top w:val="none" w:sz="0" w:space="0" w:color="auto"/>
        <w:left w:val="none" w:sz="0" w:space="0" w:color="auto"/>
        <w:bottom w:val="none" w:sz="0" w:space="0" w:color="auto"/>
        <w:right w:val="none" w:sz="0" w:space="0" w:color="auto"/>
      </w:divBdr>
    </w:div>
    <w:div w:id="812331848">
      <w:bodyDiv w:val="1"/>
      <w:marLeft w:val="0"/>
      <w:marRight w:val="0"/>
      <w:marTop w:val="0"/>
      <w:marBottom w:val="0"/>
      <w:divBdr>
        <w:top w:val="none" w:sz="0" w:space="0" w:color="auto"/>
        <w:left w:val="none" w:sz="0" w:space="0" w:color="auto"/>
        <w:bottom w:val="none" w:sz="0" w:space="0" w:color="auto"/>
        <w:right w:val="none" w:sz="0" w:space="0" w:color="auto"/>
      </w:divBdr>
    </w:div>
    <w:div w:id="9877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cid:image001.png@01D2A6FD.AFECBCB0"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12.tiff"/><Relationship Id="rId2" Type="http://schemas.openxmlformats.org/officeDocument/2006/relationships/hyperlink" Target="http://www.sciencedirect.com/science/journal/22120173" TargetMode="External"/><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PROENG\Templates\new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k07\Desktop\Cigre%20-%20Selim%20bey\zagreb%20sunum\Enpay%20Sonu&#231;lar\1-dizim%20deneme\1-stacking%20-%20Siemens%20AG%20D160400470-30%20%20meranie%20hlucnosti%2011T-19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k07\Desktop\Cigre%20-%20Selim%20bey\zagreb%20sunum\Enpay%20Sonu&#231;lar\2-tedarik&#231;i%20deneme\2-TKES-AK%20kar&#351;&#305;la&#351;t&#305;rma%20Siemens%20AG%20D160400609-20%20%20meranie%20hlucnosti%2011T-19T%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k07\Desktop\Cigre%20-%20Selim%20bey\zagreb%20sunum\Enpay%20Sonu&#231;lar\3-izolasyon%20malzeme%20deneme\3-HGW-PSP-NBR%20ABB%20Brilon%20sound%20pressure%20test%201%201-1%209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9.5330972211692275E-2"/>
          <c:y val="4.2024845497776311E-2"/>
          <c:w val="0.87241711704881464"/>
          <c:h val="0.78833496178356188"/>
        </c:manualLayout>
      </c:layout>
      <c:scatterChart>
        <c:scatterStyle val="smoothMarker"/>
        <c:ser>
          <c:idx val="2"/>
          <c:order val="0"/>
          <c:tx>
            <c:strRef>
              <c:f>ikisi!$E$2</c:f>
              <c:strCache>
                <c:ptCount val="1"/>
                <c:pt idx="0">
                  <c:v>non-precisely stacked</c:v>
                </c:pt>
              </c:strCache>
            </c:strRef>
          </c:tx>
          <c:spPr>
            <a:ln w="19050" cap="rnd">
              <a:solidFill>
                <a:schemeClr val="accent3"/>
              </a:solidFill>
              <a:round/>
            </a:ln>
            <a:effectLst/>
          </c:spPr>
          <c:marker>
            <c:symbol val="none"/>
          </c:marker>
          <c:xVal>
            <c:numRef>
              <c:f>ikisi!$B$3:$B$11</c:f>
              <c:numCache>
                <c:formatCode>General</c:formatCode>
                <c:ptCount val="9"/>
                <c:pt idx="0">
                  <c:v>1.1000000000000001</c:v>
                </c:pt>
                <c:pt idx="1">
                  <c:v>1.2</c:v>
                </c:pt>
                <c:pt idx="2">
                  <c:v>1.3</c:v>
                </c:pt>
                <c:pt idx="3">
                  <c:v>1.4</c:v>
                </c:pt>
                <c:pt idx="4">
                  <c:v>1.5</c:v>
                </c:pt>
                <c:pt idx="5">
                  <c:v>1.6</c:v>
                </c:pt>
                <c:pt idx="6">
                  <c:v>1.7</c:v>
                </c:pt>
                <c:pt idx="7">
                  <c:v>1.8</c:v>
                </c:pt>
                <c:pt idx="8">
                  <c:v>1.9000000000000001</c:v>
                </c:pt>
              </c:numCache>
            </c:numRef>
          </c:xVal>
          <c:yVal>
            <c:numRef>
              <c:f>ikisi!$E$3:$E$11</c:f>
              <c:numCache>
                <c:formatCode>0.0</c:formatCode>
                <c:ptCount val="9"/>
                <c:pt idx="0">
                  <c:v>53.093787462515628</c:v>
                </c:pt>
                <c:pt idx="1">
                  <c:v>54.45635571871702</c:v>
                </c:pt>
                <c:pt idx="2">
                  <c:v>56.301964639361785</c:v>
                </c:pt>
                <c:pt idx="3">
                  <c:v>60.019229539614415</c:v>
                </c:pt>
                <c:pt idx="4">
                  <c:v>62.26018562648099</c:v>
                </c:pt>
                <c:pt idx="5">
                  <c:v>61.888865422383077</c:v>
                </c:pt>
                <c:pt idx="6">
                  <c:v>63.337666322310142</c:v>
                </c:pt>
                <c:pt idx="7">
                  <c:v>65.802747941755925</c:v>
                </c:pt>
                <c:pt idx="8">
                  <c:v>67.669442947366051</c:v>
                </c:pt>
              </c:numCache>
            </c:numRef>
          </c:yVal>
          <c:smooth val="1"/>
          <c:extLst xmlns:c16r2="http://schemas.microsoft.com/office/drawing/2015/06/chart">
            <c:ext xmlns:c16="http://schemas.microsoft.com/office/drawing/2014/chart" uri="{C3380CC4-5D6E-409C-BE32-E72D297353CC}">
              <c16:uniqueId val="{00000000-87BE-4091-85F8-51CA1FCB0919}"/>
            </c:ext>
          </c:extLst>
        </c:ser>
        <c:ser>
          <c:idx val="0"/>
          <c:order val="1"/>
          <c:tx>
            <c:strRef>
              <c:f>ikisi!$D$2</c:f>
              <c:strCache>
                <c:ptCount val="1"/>
                <c:pt idx="0">
                  <c:v>precisely stacked</c:v>
                </c:pt>
              </c:strCache>
            </c:strRef>
          </c:tx>
          <c:spPr>
            <a:ln w="19050" cap="rnd">
              <a:solidFill>
                <a:schemeClr val="accent1"/>
              </a:solidFill>
              <a:round/>
            </a:ln>
            <a:effectLst/>
          </c:spPr>
          <c:marker>
            <c:symbol val="none"/>
          </c:marker>
          <c:xVal>
            <c:numRef>
              <c:f>ikisi!$B$3:$B$11</c:f>
              <c:numCache>
                <c:formatCode>General</c:formatCode>
                <c:ptCount val="9"/>
                <c:pt idx="0">
                  <c:v>1.1000000000000001</c:v>
                </c:pt>
                <c:pt idx="1">
                  <c:v>1.2</c:v>
                </c:pt>
                <c:pt idx="2">
                  <c:v>1.3</c:v>
                </c:pt>
                <c:pt idx="3">
                  <c:v>1.4</c:v>
                </c:pt>
                <c:pt idx="4">
                  <c:v>1.5</c:v>
                </c:pt>
                <c:pt idx="5">
                  <c:v>1.6</c:v>
                </c:pt>
                <c:pt idx="6">
                  <c:v>1.7</c:v>
                </c:pt>
                <c:pt idx="7">
                  <c:v>1.8</c:v>
                </c:pt>
                <c:pt idx="8">
                  <c:v>1.9000000000000001</c:v>
                </c:pt>
              </c:numCache>
            </c:numRef>
          </c:xVal>
          <c:yVal>
            <c:numRef>
              <c:f>ikisi!$D$3:$D$11</c:f>
              <c:numCache>
                <c:formatCode>0.0</c:formatCode>
                <c:ptCount val="9"/>
                <c:pt idx="0">
                  <c:v>29.090877780818552</c:v>
                </c:pt>
                <c:pt idx="1">
                  <c:v>30.947955155030762</c:v>
                </c:pt>
                <c:pt idx="2">
                  <c:v>33.100166585345377</c:v>
                </c:pt>
                <c:pt idx="3">
                  <c:v>35.573852392316105</c:v>
                </c:pt>
                <c:pt idx="4">
                  <c:v>37.905102121961022</c:v>
                </c:pt>
                <c:pt idx="5">
                  <c:v>41.499825384538461</c:v>
                </c:pt>
                <c:pt idx="6">
                  <c:v>45.624970531831835</c:v>
                </c:pt>
                <c:pt idx="7">
                  <c:v>49.161746042799173</c:v>
                </c:pt>
                <c:pt idx="8">
                  <c:v>58.290841176815952</c:v>
                </c:pt>
              </c:numCache>
            </c:numRef>
          </c:yVal>
          <c:smooth val="1"/>
          <c:extLst xmlns:c16r2="http://schemas.microsoft.com/office/drawing/2015/06/chart">
            <c:ext xmlns:c16="http://schemas.microsoft.com/office/drawing/2014/chart" uri="{C3380CC4-5D6E-409C-BE32-E72D297353CC}">
              <c16:uniqueId val="{00000001-87BE-4091-85F8-51CA1FCB0919}"/>
            </c:ext>
          </c:extLst>
        </c:ser>
        <c:axId val="121385344"/>
        <c:axId val="121387264"/>
      </c:scatterChart>
      <c:valAx>
        <c:axId val="121385344"/>
        <c:scaling>
          <c:orientation val="minMax"/>
          <c:min val="1"/>
        </c:scaling>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tr-TR" sz="800"/>
                  <a:t>Test Induction</a:t>
                </a:r>
                <a:r>
                  <a:rPr lang="tr-TR" sz="800" baseline="0"/>
                  <a:t> (T)</a:t>
                </a:r>
                <a:endParaRPr lang="tr-TR" sz="800"/>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21387264"/>
        <c:crosses val="autoZero"/>
        <c:crossBetween val="midCat"/>
      </c:valAx>
      <c:valAx>
        <c:axId val="121387264"/>
        <c:scaling>
          <c:orientation val="minMax"/>
          <c:max val="70"/>
          <c:min val="20"/>
        </c:scaling>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tr-TR" sz="800"/>
                  <a:t>No-Load</a:t>
                </a:r>
                <a:r>
                  <a:rPr lang="tr-TR" sz="800" baseline="0"/>
                  <a:t> Sound Level (dBA)</a:t>
                </a:r>
                <a:endParaRPr lang="tr-TR" sz="800"/>
              </a:p>
            </c:rich>
          </c:tx>
          <c:spPr>
            <a:noFill/>
            <a:ln>
              <a:noFill/>
            </a:ln>
            <a:effectLst/>
          </c:spPr>
        </c:title>
        <c:numFmt formatCode="0"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21385344"/>
        <c:crosses val="autoZero"/>
        <c:crossBetween val="midCat"/>
      </c:valAx>
      <c:spPr>
        <a:noFill/>
        <a:ln>
          <a:noFill/>
        </a:ln>
        <a:effectLst/>
      </c:spPr>
    </c:plotArea>
    <c:legend>
      <c:legendPos val="r"/>
      <c:layout>
        <c:manualLayout>
          <c:xMode val="edge"/>
          <c:yMode val="edge"/>
          <c:x val="0.59947966719938861"/>
          <c:y val="0.66475604532065224"/>
          <c:w val="0.36567396371475169"/>
          <c:h val="0.12894076933443721"/>
        </c:manualLayout>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autoTitleDeleted val="1"/>
    <c:plotArea>
      <c:layout>
        <c:manualLayout>
          <c:layoutTarget val="inner"/>
          <c:xMode val="edge"/>
          <c:yMode val="edge"/>
          <c:x val="9.8166774379333244E-2"/>
          <c:y val="5.4120541205412064E-2"/>
          <c:w val="0.87217381746879685"/>
          <c:h val="0.75936550924764956"/>
        </c:manualLayout>
      </c:layout>
      <c:scatterChart>
        <c:scatterStyle val="smoothMarker"/>
        <c:ser>
          <c:idx val="0"/>
          <c:order val="0"/>
          <c:tx>
            <c:v>Material-A</c:v>
          </c:tx>
          <c:spPr>
            <a:ln w="19050" cap="rnd">
              <a:solidFill>
                <a:schemeClr val="accent1"/>
              </a:solidFill>
              <a:round/>
            </a:ln>
            <a:effectLst/>
          </c:spPr>
          <c:marker>
            <c:symbol val="none"/>
          </c:marker>
          <c:xVal>
            <c:numRef>
              <c:f>'rapor için'!$B$4:$B$12</c:f>
              <c:numCache>
                <c:formatCode>General</c:formatCode>
                <c:ptCount val="9"/>
                <c:pt idx="0">
                  <c:v>1.1000000000000001</c:v>
                </c:pt>
                <c:pt idx="1">
                  <c:v>1.2</c:v>
                </c:pt>
                <c:pt idx="2">
                  <c:v>1.3</c:v>
                </c:pt>
                <c:pt idx="3">
                  <c:v>1.4</c:v>
                </c:pt>
                <c:pt idx="4">
                  <c:v>1.5</c:v>
                </c:pt>
                <c:pt idx="5">
                  <c:v>1.6</c:v>
                </c:pt>
                <c:pt idx="6">
                  <c:v>1.7</c:v>
                </c:pt>
                <c:pt idx="7">
                  <c:v>1.8</c:v>
                </c:pt>
                <c:pt idx="8">
                  <c:v>1.9000000000000001</c:v>
                </c:pt>
              </c:numCache>
            </c:numRef>
          </c:xVal>
          <c:yVal>
            <c:numRef>
              <c:f>'rapor için'!$E$4:$E$12</c:f>
              <c:numCache>
                <c:formatCode>0.0</c:formatCode>
                <c:ptCount val="9"/>
                <c:pt idx="0">
                  <c:v>30.555843670883192</c:v>
                </c:pt>
                <c:pt idx="1">
                  <c:v>32.120577415557399</c:v>
                </c:pt>
                <c:pt idx="2">
                  <c:v>34.569704263131641</c:v>
                </c:pt>
                <c:pt idx="3">
                  <c:v>37.674630495743067</c:v>
                </c:pt>
                <c:pt idx="4">
                  <c:v>42.427620112625327</c:v>
                </c:pt>
                <c:pt idx="5">
                  <c:v>46.791007170237165</c:v>
                </c:pt>
                <c:pt idx="6">
                  <c:v>51.908546108333752</c:v>
                </c:pt>
                <c:pt idx="7">
                  <c:v>57.514604202003547</c:v>
                </c:pt>
                <c:pt idx="8">
                  <c:v>60.557996779721144</c:v>
                </c:pt>
              </c:numCache>
            </c:numRef>
          </c:yVal>
          <c:smooth val="1"/>
          <c:extLst xmlns:c16r2="http://schemas.microsoft.com/office/drawing/2015/06/chart">
            <c:ext xmlns:c16="http://schemas.microsoft.com/office/drawing/2014/chart" uri="{C3380CC4-5D6E-409C-BE32-E72D297353CC}">
              <c16:uniqueId val="{00000000-5417-4802-B1F6-560CF1B4A890}"/>
            </c:ext>
          </c:extLst>
        </c:ser>
        <c:ser>
          <c:idx val="1"/>
          <c:order val="1"/>
          <c:tx>
            <c:v>Material-B</c:v>
          </c:tx>
          <c:spPr>
            <a:ln w="19050" cap="rnd">
              <a:solidFill>
                <a:schemeClr val="accent2"/>
              </a:solidFill>
              <a:round/>
            </a:ln>
            <a:effectLst/>
          </c:spPr>
          <c:marker>
            <c:symbol val="none"/>
          </c:marker>
          <c:xVal>
            <c:numRef>
              <c:f>'rapor için'!$B$4:$B$12</c:f>
              <c:numCache>
                <c:formatCode>General</c:formatCode>
                <c:ptCount val="9"/>
                <c:pt idx="0">
                  <c:v>1.1000000000000001</c:v>
                </c:pt>
                <c:pt idx="1">
                  <c:v>1.2</c:v>
                </c:pt>
                <c:pt idx="2">
                  <c:v>1.3</c:v>
                </c:pt>
                <c:pt idx="3">
                  <c:v>1.4</c:v>
                </c:pt>
                <c:pt idx="4">
                  <c:v>1.5</c:v>
                </c:pt>
                <c:pt idx="5">
                  <c:v>1.6</c:v>
                </c:pt>
                <c:pt idx="6">
                  <c:v>1.7</c:v>
                </c:pt>
                <c:pt idx="7">
                  <c:v>1.8</c:v>
                </c:pt>
                <c:pt idx="8">
                  <c:v>1.9000000000000001</c:v>
                </c:pt>
              </c:numCache>
            </c:numRef>
          </c:xVal>
          <c:yVal>
            <c:numRef>
              <c:f>'rapor için'!$H$4:$H$12</c:f>
              <c:numCache>
                <c:formatCode>0.0</c:formatCode>
                <c:ptCount val="9"/>
                <c:pt idx="0">
                  <c:v>29.959037045488159</c:v>
                </c:pt>
                <c:pt idx="1">
                  <c:v>32.714434499301895</c:v>
                </c:pt>
                <c:pt idx="2">
                  <c:v>35.352986944247895</c:v>
                </c:pt>
                <c:pt idx="3">
                  <c:v>37.6699410068438</c:v>
                </c:pt>
                <c:pt idx="4">
                  <c:v>40.667386432919329</c:v>
                </c:pt>
                <c:pt idx="5">
                  <c:v>44.568958123054315</c:v>
                </c:pt>
                <c:pt idx="6">
                  <c:v>48.336910461786204</c:v>
                </c:pt>
                <c:pt idx="7">
                  <c:v>53.739954652156342</c:v>
                </c:pt>
                <c:pt idx="8">
                  <c:v>59.692838290679269</c:v>
                </c:pt>
              </c:numCache>
            </c:numRef>
          </c:yVal>
          <c:smooth val="1"/>
          <c:extLst xmlns:c16r2="http://schemas.microsoft.com/office/drawing/2015/06/chart">
            <c:ext xmlns:c16="http://schemas.microsoft.com/office/drawing/2014/chart" uri="{C3380CC4-5D6E-409C-BE32-E72D297353CC}">
              <c16:uniqueId val="{00000001-5417-4802-B1F6-560CF1B4A890}"/>
            </c:ext>
          </c:extLst>
        </c:ser>
        <c:axId val="121424512"/>
        <c:axId val="125584128"/>
      </c:scatterChart>
      <c:valAx>
        <c:axId val="121424512"/>
        <c:scaling>
          <c:orientation val="minMax"/>
          <c:min val="1"/>
        </c:scaling>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tr-TR" sz="800" baseline="0"/>
                  <a:t>Test Induction (T)</a:t>
                </a:r>
                <a:endParaRPr lang="tr-TR" sz="800"/>
              </a:p>
            </c:rich>
          </c:tx>
          <c:layout>
            <c:manualLayout>
              <c:xMode val="edge"/>
              <c:yMode val="edge"/>
              <c:x val="0.42981171931821788"/>
              <c:y val="0.90966001861232315"/>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25584128"/>
        <c:crosses val="autoZero"/>
        <c:crossBetween val="midCat"/>
      </c:valAx>
      <c:valAx>
        <c:axId val="125584128"/>
        <c:scaling>
          <c:orientation val="minMax"/>
          <c:max val="70"/>
          <c:min val="20"/>
        </c:scaling>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tr-TR" sz="800" b="0" i="0" baseline="0">
                    <a:effectLst/>
                  </a:rPr>
                  <a:t>Core Sound Level (dBA)</a:t>
                </a:r>
                <a:endParaRPr lang="tr-TR" sz="800">
                  <a:effectLst/>
                </a:endParaRPr>
              </a:p>
            </c:rich>
          </c:tx>
          <c:spPr>
            <a:noFill/>
            <a:ln>
              <a:noFill/>
            </a:ln>
            <a:effectLst/>
          </c:spPr>
        </c:title>
        <c:numFmt formatCode="0" sourceLinked="0"/>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21424512"/>
        <c:crosses val="autoZero"/>
        <c:crossBetween val="midCat"/>
        <c:majorUnit val="10"/>
        <c:minorUnit val="2"/>
      </c:valAx>
      <c:spPr>
        <a:noFill/>
        <a:ln>
          <a:noFill/>
        </a:ln>
        <a:effectLst/>
      </c:spPr>
    </c:plotArea>
    <c:legend>
      <c:legendPos val="b"/>
      <c:layout>
        <c:manualLayout>
          <c:xMode val="edge"/>
          <c:yMode val="edge"/>
          <c:x val="0.73570019827923538"/>
          <c:y val="0.61685058740351206"/>
          <c:w val="0.24775091555766587"/>
          <c:h val="0.2109476905792681"/>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0.10015261023582446"/>
          <c:y val="4.0515653775322284E-2"/>
          <c:w val="0.8632913289804246"/>
          <c:h val="0.79593625382462552"/>
        </c:manualLayout>
      </c:layout>
      <c:scatterChart>
        <c:scatterStyle val="smoothMarker"/>
        <c:ser>
          <c:idx val="0"/>
          <c:order val="0"/>
          <c:tx>
            <c:strRef>
              <c:f>'ikisi (2)'!$D$3</c:f>
              <c:strCache>
                <c:ptCount val="1"/>
                <c:pt idx="0">
                  <c:v>HGW</c:v>
                </c:pt>
              </c:strCache>
            </c:strRef>
          </c:tx>
          <c:spPr>
            <a:ln w="19050" cap="rnd">
              <a:solidFill>
                <a:schemeClr val="accent1"/>
              </a:solidFill>
              <a:round/>
            </a:ln>
            <a:effectLst/>
          </c:spPr>
          <c:marker>
            <c:symbol val="none"/>
          </c:marker>
          <c:xVal>
            <c:numRef>
              <c:f>'ikisi (2)'!$B$4:$B$8</c:f>
              <c:numCache>
                <c:formatCode>General</c:formatCode>
                <c:ptCount val="5"/>
                <c:pt idx="0">
                  <c:v>1.3</c:v>
                </c:pt>
                <c:pt idx="1">
                  <c:v>1.4</c:v>
                </c:pt>
                <c:pt idx="2">
                  <c:v>1.5</c:v>
                </c:pt>
                <c:pt idx="3">
                  <c:v>1.6</c:v>
                </c:pt>
                <c:pt idx="4">
                  <c:v>1.7</c:v>
                </c:pt>
              </c:numCache>
            </c:numRef>
          </c:xVal>
          <c:yVal>
            <c:numRef>
              <c:f>'ikisi (2)'!$D$4:$D$8</c:f>
              <c:numCache>
                <c:formatCode>0.0</c:formatCode>
                <c:ptCount val="5"/>
                <c:pt idx="0">
                  <c:v>51.122146361467323</c:v>
                </c:pt>
                <c:pt idx="1">
                  <c:v>54.86143489026967</c:v>
                </c:pt>
                <c:pt idx="2">
                  <c:v>57.951430305198102</c:v>
                </c:pt>
                <c:pt idx="3">
                  <c:v>60.7139807916706</c:v>
                </c:pt>
                <c:pt idx="4">
                  <c:v>61.415509404252468</c:v>
                </c:pt>
              </c:numCache>
            </c:numRef>
          </c:yVal>
          <c:smooth val="1"/>
          <c:extLst xmlns:c16r2="http://schemas.microsoft.com/office/drawing/2015/06/chart">
            <c:ext xmlns:c16="http://schemas.microsoft.com/office/drawing/2014/chart" uri="{C3380CC4-5D6E-409C-BE32-E72D297353CC}">
              <c16:uniqueId val="{00000000-72F6-446F-9809-E5532265FDC8}"/>
            </c:ext>
          </c:extLst>
        </c:ser>
        <c:ser>
          <c:idx val="1"/>
          <c:order val="1"/>
          <c:tx>
            <c:strRef>
              <c:f>'ikisi (2)'!$C$3</c:f>
              <c:strCache>
                <c:ptCount val="1"/>
                <c:pt idx="0">
                  <c:v>PSP</c:v>
                </c:pt>
              </c:strCache>
            </c:strRef>
          </c:tx>
          <c:spPr>
            <a:ln w="19050" cap="rnd">
              <a:solidFill>
                <a:schemeClr val="accent2"/>
              </a:solidFill>
              <a:round/>
            </a:ln>
            <a:effectLst/>
          </c:spPr>
          <c:marker>
            <c:symbol val="none"/>
          </c:marker>
          <c:xVal>
            <c:numRef>
              <c:f>'ikisi (2)'!$B$4:$B$8</c:f>
              <c:numCache>
                <c:formatCode>General</c:formatCode>
                <c:ptCount val="5"/>
                <c:pt idx="0">
                  <c:v>1.3</c:v>
                </c:pt>
                <c:pt idx="1">
                  <c:v>1.4</c:v>
                </c:pt>
                <c:pt idx="2">
                  <c:v>1.5</c:v>
                </c:pt>
                <c:pt idx="3">
                  <c:v>1.6</c:v>
                </c:pt>
                <c:pt idx="4">
                  <c:v>1.7</c:v>
                </c:pt>
              </c:numCache>
            </c:numRef>
          </c:xVal>
          <c:yVal>
            <c:numRef>
              <c:f>'ikisi (2)'!$C$4:$C$8</c:f>
              <c:numCache>
                <c:formatCode>0.0</c:formatCode>
                <c:ptCount val="5"/>
                <c:pt idx="0">
                  <c:v>49.105442028542868</c:v>
                </c:pt>
                <c:pt idx="1">
                  <c:v>53.237166996095169</c:v>
                </c:pt>
                <c:pt idx="2">
                  <c:v>56.371372086533981</c:v>
                </c:pt>
                <c:pt idx="3">
                  <c:v>58.941736891712416</c:v>
                </c:pt>
                <c:pt idx="4">
                  <c:v>59.5</c:v>
                </c:pt>
              </c:numCache>
            </c:numRef>
          </c:yVal>
          <c:smooth val="1"/>
          <c:extLst xmlns:c16r2="http://schemas.microsoft.com/office/drawing/2015/06/chart">
            <c:ext xmlns:c16="http://schemas.microsoft.com/office/drawing/2014/chart" uri="{C3380CC4-5D6E-409C-BE32-E72D297353CC}">
              <c16:uniqueId val="{00000001-72F6-446F-9809-E5532265FDC8}"/>
            </c:ext>
          </c:extLst>
        </c:ser>
        <c:ser>
          <c:idx val="2"/>
          <c:order val="2"/>
          <c:tx>
            <c:strRef>
              <c:f>'ikisi (2)'!$E$3</c:f>
              <c:strCache>
                <c:ptCount val="1"/>
                <c:pt idx="0">
                  <c:v>NBR</c:v>
                </c:pt>
              </c:strCache>
            </c:strRef>
          </c:tx>
          <c:spPr>
            <a:ln w="19050" cap="rnd">
              <a:solidFill>
                <a:schemeClr val="accent3"/>
              </a:solidFill>
              <a:round/>
            </a:ln>
            <a:effectLst/>
          </c:spPr>
          <c:marker>
            <c:symbol val="none"/>
          </c:marker>
          <c:xVal>
            <c:numRef>
              <c:f>'ikisi (2)'!$B$4:$B$8</c:f>
              <c:numCache>
                <c:formatCode>General</c:formatCode>
                <c:ptCount val="5"/>
                <c:pt idx="0">
                  <c:v>1.3</c:v>
                </c:pt>
                <c:pt idx="1">
                  <c:v>1.4</c:v>
                </c:pt>
                <c:pt idx="2">
                  <c:v>1.5</c:v>
                </c:pt>
                <c:pt idx="3">
                  <c:v>1.6</c:v>
                </c:pt>
                <c:pt idx="4">
                  <c:v>1.7</c:v>
                </c:pt>
              </c:numCache>
            </c:numRef>
          </c:xVal>
          <c:yVal>
            <c:numRef>
              <c:f>'ikisi (2)'!$E$4:$E$8</c:f>
              <c:numCache>
                <c:formatCode>General</c:formatCode>
                <c:ptCount val="5"/>
                <c:pt idx="0">
                  <c:v>48.4</c:v>
                </c:pt>
                <c:pt idx="1">
                  <c:v>50.31</c:v>
                </c:pt>
                <c:pt idx="2">
                  <c:v>51.89</c:v>
                </c:pt>
                <c:pt idx="3">
                  <c:v>53.3</c:v>
                </c:pt>
                <c:pt idx="4">
                  <c:v>55.68</c:v>
                </c:pt>
              </c:numCache>
            </c:numRef>
          </c:yVal>
          <c:smooth val="1"/>
          <c:extLst xmlns:c16r2="http://schemas.microsoft.com/office/drawing/2015/06/chart">
            <c:ext xmlns:c16="http://schemas.microsoft.com/office/drawing/2014/chart" uri="{C3380CC4-5D6E-409C-BE32-E72D297353CC}">
              <c16:uniqueId val="{00000002-72F6-446F-9809-E5532265FDC8}"/>
            </c:ext>
          </c:extLst>
        </c:ser>
        <c:axId val="125613184"/>
        <c:axId val="125615104"/>
      </c:scatterChart>
      <c:valAx>
        <c:axId val="125613184"/>
        <c:scaling>
          <c:orientation val="minMax"/>
          <c:max val="1.8"/>
          <c:min val="1.2"/>
        </c:scaling>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tr-TR" sz="800" b="0" i="0" baseline="0">
                    <a:effectLst/>
                  </a:rPr>
                  <a:t>Test Induction (T)</a:t>
                </a:r>
                <a:endParaRPr lang="tr-TR" sz="800">
                  <a:effectLst/>
                </a:endParaRPr>
              </a:p>
            </c:rich>
          </c:tx>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25615104"/>
        <c:crosses val="autoZero"/>
        <c:crossBetween val="midCat"/>
        <c:majorUnit val="0.1"/>
      </c:valAx>
      <c:valAx>
        <c:axId val="125615104"/>
        <c:scaling>
          <c:orientation val="minMax"/>
          <c:min val="45"/>
        </c:scaling>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tr-TR" sz="800" b="0" i="0" baseline="0">
                    <a:effectLst/>
                  </a:rPr>
                  <a:t>No-Load Sound Level (dBA)</a:t>
                </a:r>
                <a:endParaRPr lang="tr-TR" sz="800">
                  <a:effectLst/>
                </a:endParaRPr>
              </a:p>
            </c:rich>
          </c:tx>
          <c:spPr>
            <a:noFill/>
            <a:ln>
              <a:noFill/>
            </a:ln>
            <a:effectLst/>
          </c:spPr>
        </c:title>
        <c:numFmt formatCode="0" sourceLinked="0"/>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25613184"/>
        <c:crosses val="autoZero"/>
        <c:crossBetween val="midCat"/>
        <c:majorUnit val="5"/>
      </c:valAx>
      <c:spPr>
        <a:noFill/>
        <a:ln>
          <a:noFill/>
        </a:ln>
        <a:effectLst/>
      </c:spPr>
    </c:plotArea>
    <c:legend>
      <c:legendPos val="r"/>
      <c:layout>
        <c:manualLayout>
          <c:xMode val="edge"/>
          <c:yMode val="edge"/>
          <c:x val="0.74765025456155376"/>
          <c:y val="0.61026067393749694"/>
          <c:w val="0.19456952218322113"/>
          <c:h val="0.20962879640044996"/>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0371CBAC-FE8B-4BB7-9062-7762EC1042E9}"/>
      </w:docPartPr>
      <w:docPartBody>
        <w:p w:rsidR="0041660D" w:rsidRDefault="00DE3D0B">
          <w:r w:rsidRPr="00975F3A">
            <w:rPr>
              <w:rStyle w:val="YerTutucuMetni"/>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AGRounded LT Bold">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DE3D0B"/>
    <w:rsid w:val="00065ACE"/>
    <w:rsid w:val="00111D69"/>
    <w:rsid w:val="00151586"/>
    <w:rsid w:val="001D7DDB"/>
    <w:rsid w:val="00210A36"/>
    <w:rsid w:val="00231565"/>
    <w:rsid w:val="00363679"/>
    <w:rsid w:val="00380314"/>
    <w:rsid w:val="003B1FED"/>
    <w:rsid w:val="0041660D"/>
    <w:rsid w:val="00457A5B"/>
    <w:rsid w:val="00474BE3"/>
    <w:rsid w:val="004D6D6C"/>
    <w:rsid w:val="00504D61"/>
    <w:rsid w:val="005360D3"/>
    <w:rsid w:val="005A319B"/>
    <w:rsid w:val="00631F18"/>
    <w:rsid w:val="006969DA"/>
    <w:rsid w:val="006A26ED"/>
    <w:rsid w:val="006C42C8"/>
    <w:rsid w:val="006F748D"/>
    <w:rsid w:val="007978D8"/>
    <w:rsid w:val="007D4E90"/>
    <w:rsid w:val="007F5642"/>
    <w:rsid w:val="008117D2"/>
    <w:rsid w:val="00880BB2"/>
    <w:rsid w:val="008D5E1C"/>
    <w:rsid w:val="0094162A"/>
    <w:rsid w:val="009631D8"/>
    <w:rsid w:val="00A163BE"/>
    <w:rsid w:val="00A8440C"/>
    <w:rsid w:val="00AB47C7"/>
    <w:rsid w:val="00B06724"/>
    <w:rsid w:val="00B90091"/>
    <w:rsid w:val="00BB26F3"/>
    <w:rsid w:val="00C12DAF"/>
    <w:rsid w:val="00C14807"/>
    <w:rsid w:val="00D04324"/>
    <w:rsid w:val="00DE3D0B"/>
    <w:rsid w:val="00DF29CA"/>
    <w:rsid w:val="00DF33E0"/>
    <w:rsid w:val="00E006FA"/>
    <w:rsid w:val="00E3022D"/>
    <w:rsid w:val="00E62C27"/>
    <w:rsid w:val="00EC2A0A"/>
    <w:rsid w:val="00ED0B52"/>
    <w:rsid w:val="00F94286"/>
    <w:rsid w:val="00FB1122"/>
    <w:rsid w:val="00FD6090"/>
    <w:rsid w:val="00FF16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80BB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3FB7-4C64-44FB-8D2B-98296154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newtemplate</Template>
  <TotalTime>1</TotalTime>
  <Pages>7</Pages>
  <Words>2412</Words>
  <Characters>13749</Characters>
  <Application>Microsoft Office Word</Application>
  <DocSecurity>0</DocSecurity>
  <Lines>114</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Article</vt:lpstr>
      <vt:lpstr>Article</vt:lpstr>
    </vt:vector>
  </TitlesOfParts>
  <Company>Hewlett-Packard Company</Company>
  <LinksUpToDate>false</LinksUpToDate>
  <CharactersWithSpaces>16129</CharactersWithSpaces>
  <SharedDoc>false</SharedDoc>
  <HLinks>
    <vt:vector size="12" baseType="variant">
      <vt:variant>
        <vt:i4>6291561</vt:i4>
      </vt:variant>
      <vt:variant>
        <vt:i4>14</vt:i4>
      </vt:variant>
      <vt:variant>
        <vt:i4>0</vt:i4>
      </vt:variant>
      <vt:variant>
        <vt:i4>5</vt:i4>
      </vt:variant>
      <vt:variant>
        <vt:lpwstr>http://www.elsevier.com/wps/find/authorsview.authors/authorartworkinstructions</vt:lpwstr>
      </vt:variant>
      <vt:variant>
        <vt:lpwstr/>
      </vt:variant>
      <vt:variant>
        <vt:i4>4456454</vt:i4>
      </vt:variant>
      <vt:variant>
        <vt:i4>10</vt:i4>
      </vt:variant>
      <vt:variant>
        <vt:i4>0</vt:i4>
      </vt:variant>
      <vt:variant>
        <vt:i4>5</vt:i4>
      </vt:variant>
      <vt:variant>
        <vt:lpwstr>http://www.sciencedirect.com/science/journal/22120173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ayten.sumer</cp:lastModifiedBy>
  <cp:revision>2</cp:revision>
  <cp:lastPrinted>2017-03-23T12:08:00Z</cp:lastPrinted>
  <dcterms:created xsi:type="dcterms:W3CDTF">2017-07-17T14:37:00Z</dcterms:created>
  <dcterms:modified xsi:type="dcterms:W3CDTF">2017-07-17T14:37:00Z</dcterms:modified>
</cp:coreProperties>
</file>