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drawings/drawing2.xml" ContentType="application/vnd.openxmlformats-officedocument.drawingml.chartshapes+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Default Extension="tiff" ContentType="image/tiff"/>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ustomizations.xml" ContentType="application/vnd.ms-word.keyMapCustomization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B1B" w:rsidRDefault="008336A4" w:rsidP="00105B5E">
      <w:pPr>
        <w:pStyle w:val="DocHead"/>
        <w:spacing w:before="0" w:line="240" w:lineRule="exact"/>
        <w:ind w:left="-119" w:right="-136" w:firstLine="119"/>
      </w:pPr>
      <w:bookmarkStart w:id="0" w:name="_GoBack"/>
      <w:bookmarkEnd w:id="0"/>
      <w:r w:rsidRPr="008336A4">
        <w:t>4th International Colloquium "Transformer Research and Asset Management”</w:t>
      </w:r>
    </w:p>
    <w:p w:rsidR="00F01ABB" w:rsidRDefault="00F01ABB" w:rsidP="00F01ABB">
      <w:pPr>
        <w:pStyle w:val="Els-Title"/>
      </w:pPr>
      <w:r w:rsidRPr="00F01ABB">
        <w:t xml:space="preserve">Pressboard Barriers </w:t>
      </w:r>
      <w:proofErr w:type="gramStart"/>
      <w:r w:rsidRPr="00F01ABB">
        <w:t>Versus</w:t>
      </w:r>
      <w:proofErr w:type="gramEnd"/>
      <w:r w:rsidRPr="00F01ABB">
        <w:t xml:space="preserve"> Full Wrapped Crepe </w:t>
      </w:r>
      <w:r>
        <w:t xml:space="preserve">Paper in Exit Insulation System </w:t>
      </w:r>
      <w:r w:rsidRPr="00F01ABB">
        <w:t>for HV Power Transformers</w:t>
      </w:r>
    </w:p>
    <w:p w:rsidR="00531B1B" w:rsidRDefault="00216226" w:rsidP="00216226">
      <w:pPr>
        <w:pStyle w:val="Els-Author"/>
        <w:ind w:right="2"/>
        <w:rPr>
          <w:lang w:eastAsia="zh-CN"/>
        </w:rPr>
      </w:pPr>
      <w:r>
        <w:t>Selim YUREKTEN</w:t>
      </w:r>
      <w:r>
        <w:rPr>
          <w:vertAlign w:val="superscript"/>
        </w:rPr>
        <w:t>a</w:t>
      </w:r>
      <w:r>
        <w:t>, Faruk ERENLER</w:t>
      </w:r>
      <w:r>
        <w:rPr>
          <w:vertAlign w:val="superscript"/>
        </w:rPr>
        <w:t>b</w:t>
      </w:r>
      <w:r>
        <w:t>, Emre ÖZTÜRK</w:t>
      </w:r>
      <w:r>
        <w:rPr>
          <w:vertAlign w:val="superscript"/>
        </w:rPr>
        <w:t>c</w:t>
      </w:r>
    </w:p>
    <w:p w:rsidR="00216226" w:rsidRDefault="00216226" w:rsidP="00216226">
      <w:pPr>
        <w:pStyle w:val="Els-Affiliation"/>
      </w:pPr>
      <w:r>
        <w:rPr>
          <w:vertAlign w:val="superscript"/>
        </w:rPr>
        <w:t xml:space="preserve">    a,b,c</w:t>
      </w:r>
      <w:r w:rsidR="006C6267">
        <w:t xml:space="preserve">ENPAY </w:t>
      </w:r>
      <w:r w:rsidR="004F494A">
        <w:t>Transformer Components</w:t>
      </w:r>
      <w:r>
        <w:t>, Fakülte Cad No:147/A,</w:t>
      </w:r>
      <w:r w:rsidR="004F494A">
        <w:t xml:space="preserve"> </w:t>
      </w:r>
      <w:r>
        <w:t>41140 Kocaeli, Turkey</w:t>
      </w:r>
      <w:r>
        <w:tab/>
      </w:r>
    </w:p>
    <w:p w:rsidR="00531B1B" w:rsidRDefault="00531B1B" w:rsidP="00D66B43">
      <w:pPr>
        <w:pStyle w:val="Els-Abstract-head"/>
        <w:spacing w:before="200"/>
        <w:ind w:firstLine="238"/>
      </w:pPr>
      <w:r>
        <w:t>Abstract</w:t>
      </w:r>
    </w:p>
    <w:p w:rsidR="00531B1B" w:rsidRDefault="00216226" w:rsidP="00F01ABB">
      <w:pPr>
        <w:pStyle w:val="Els-body-text"/>
      </w:pPr>
      <w:r>
        <w:t>It has been experienced by many power engineers that one of the major problems in high voltage (HV) transformers system is breakdown of insulation components. The failures of insulation mostly occur as result of partial discharges</w:t>
      </w:r>
      <w:r w:rsidR="002A32CA">
        <w:t xml:space="preserve"> (PD)</w:t>
      </w:r>
      <w:r>
        <w:t xml:space="preserve">. One of the most important and sensitive insulation part of transformer is the insulation between the HV winding and the tank, including the HV bushings. The determination of the quality of transformer insulation, the quality of material to be used and the design play an important role and are decisive about lifetime of power transformers. Due to PD, properties of exit insulation systems deteriorate enormously. In the end, breakdown takes place and entire power system might collapse. Therefore, continuous monitoring and detection of PD is the one of the important task for electrical engineer to keep the high voltage power equipment in healthy condition. </w:t>
      </w:r>
      <w:r w:rsidRPr="00AF2029">
        <w:t>When we compare pressboard barrier system with insulation made by full wrapped crepe paper in terms of moisture and ag</w:t>
      </w:r>
      <w:r>
        <w:t>e</w:t>
      </w:r>
      <w:r w:rsidRPr="00AF2029">
        <w:t xml:space="preserve">ing; soft crepe paper absorbs more moisture. This absorbed excessive moisture is exposed to a longer drying process. Crepe paper insulation is aged due to this longer process. </w:t>
      </w:r>
      <w:r w:rsidRPr="003127C7">
        <w:t>Particularly problematic is moisture</w:t>
      </w:r>
      <w:r>
        <w:t xml:space="preserve"> (</w:t>
      </w:r>
      <w:r w:rsidRPr="003127C7">
        <w:t>excessive</w:t>
      </w:r>
      <w:r>
        <w:t xml:space="preserve"> or </w:t>
      </w:r>
      <w:proofErr w:type="spellStart"/>
      <w:r>
        <w:t>ppm</w:t>
      </w:r>
      <w:proofErr w:type="spellEnd"/>
      <w:r>
        <w:t>) in transformers;</w:t>
      </w:r>
      <w:r w:rsidRPr="003127C7">
        <w:t xml:space="preserve"> it affects both solid and </w:t>
      </w:r>
      <w:r>
        <w:t xml:space="preserve">liquid insulation. </w:t>
      </w:r>
      <w:r w:rsidRPr="00AF2029">
        <w:t xml:space="preserve">Most of the water is in the form of dissolved water and is available to move from the oil to the crepe and solid insulation as the transformer progresses towards equilibrium. We aim to examine ageing and moisture effects on the electric breakdown strength of pressboard and crepe paper insulation under AC voltage condition. </w:t>
      </w:r>
      <w:r>
        <w:t xml:space="preserve">The barriers have main function to increase the dielectric strength due to divide tighter gaps. So it is possible to optimize of HV transformer lead exit system. Actually barrier system (oil gap) is using also in the windings. </w:t>
      </w:r>
      <w:r w:rsidRPr="000A0D5A">
        <w:t xml:space="preserve">A barrier is a structure which is designed to stop </w:t>
      </w:r>
      <w:r>
        <w:t xml:space="preserve">electrons </w:t>
      </w:r>
      <w:r w:rsidR="001E0EE7">
        <w:t>that are</w:t>
      </w:r>
      <w:r w:rsidRPr="000A0D5A">
        <w:t xml:space="preserve"> spreading. In case of non-uniform field oil gaps, the </w:t>
      </w:r>
      <w:r>
        <w:t>gaps can be divided into narrow</w:t>
      </w:r>
      <w:r w:rsidRPr="000A0D5A">
        <w:t xml:space="preserve"> </w:t>
      </w:r>
      <w:r w:rsidR="001E0EE7">
        <w:t>ducts</w:t>
      </w:r>
      <w:r>
        <w:t>. In order to determine these</w:t>
      </w:r>
      <w:r w:rsidRPr="000A0D5A">
        <w:t xml:space="preserve"> </w:t>
      </w:r>
      <w:r w:rsidR="001E0EE7">
        <w:t>ducts</w:t>
      </w:r>
      <w:r>
        <w:t xml:space="preserve">, </w:t>
      </w:r>
      <w:r w:rsidRPr="000A0D5A">
        <w:t xml:space="preserve">designers have to use FEM programs and special design curves. </w:t>
      </w:r>
      <w:r w:rsidRPr="00261DE4">
        <w:t xml:space="preserve">This </w:t>
      </w:r>
      <w:r>
        <w:t>paper will focus on the points of</w:t>
      </w:r>
      <w:r w:rsidRPr="00261DE4">
        <w:t xml:space="preserve"> electrostatic stress</w:t>
      </w:r>
      <w:r>
        <w:t>, moisture</w:t>
      </w:r>
      <w:r w:rsidRPr="00261DE4">
        <w:t xml:space="preserve"> behavior</w:t>
      </w:r>
      <w:r w:rsidRPr="00AF2029">
        <w:t>,</w:t>
      </w:r>
      <w:r w:rsidRPr="00261DE4">
        <w:t xml:space="preserve"> partial discharge and ag</w:t>
      </w:r>
      <w:r>
        <w:t>e</w:t>
      </w:r>
      <w:r w:rsidRPr="00261DE4">
        <w:t>ing</w:t>
      </w:r>
      <w:r>
        <w:t>.</w:t>
      </w:r>
    </w:p>
    <w:p w:rsidR="00F01ABB" w:rsidRPr="00F01ABB" w:rsidRDefault="00F01ABB" w:rsidP="00F01ABB">
      <w:pPr>
        <w:ind w:firstLine="238"/>
        <w:jc w:val="both"/>
        <w:rPr>
          <w:lang w:val="en-US"/>
        </w:rPr>
      </w:pPr>
    </w:p>
    <w:sdt>
      <w:sdtPr>
        <w:rPr>
          <w:rFonts w:hint="eastAsia"/>
          <w:sz w:val="18"/>
          <w:szCs w:val="18"/>
          <w:lang w:val="en-US"/>
        </w:rPr>
        <w:id w:val="-759373811"/>
        <w:lock w:val="contentLocked"/>
        <w:placeholder>
          <w:docPart w:val="DefaultPlaceholder_1082065158"/>
        </w:placeholder>
        <w:group/>
      </w:sdtPr>
      <w:sdtContent>
        <w:sdt>
          <w:sdtPr>
            <w:rPr>
              <w:rFonts w:hint="eastAsia"/>
              <w:sz w:val="18"/>
              <w:szCs w:val="18"/>
              <w:lang w:val="en-US"/>
            </w:rPr>
            <w:id w:val="-633871865"/>
            <w:lock w:val="sdtContentLocked"/>
            <w:placeholder>
              <w:docPart w:val="DefaultPlaceholder_1082065158"/>
            </w:placeholder>
          </w:sdtPr>
          <w:sdtContent>
            <w:p w:rsidR="00ED7608" w:rsidRPr="001F308F" w:rsidRDefault="00ED7608" w:rsidP="00ED7608">
              <w:pPr>
                <w:widowControl/>
                <w:autoSpaceDE w:val="0"/>
                <w:autoSpaceDN w:val="0"/>
                <w:adjustRightInd w:val="0"/>
                <w:spacing w:line="220" w:lineRule="exact"/>
                <w:rPr>
                  <w:sz w:val="18"/>
                  <w:szCs w:val="18"/>
                  <w:lang w:val="en-US"/>
                </w:rPr>
              </w:pPr>
              <w:r w:rsidRPr="001F308F">
                <w:rPr>
                  <w:rFonts w:hint="eastAsia"/>
                  <w:sz w:val="18"/>
                  <w:szCs w:val="18"/>
                  <w:lang w:val="en-US"/>
                </w:rPr>
                <w:t>©</w:t>
              </w:r>
              <w:r w:rsidRPr="001F308F">
                <w:rPr>
                  <w:sz w:val="18"/>
                  <w:szCs w:val="18"/>
                  <w:lang w:val="en-US"/>
                </w:rPr>
                <w:t xml:space="preserve"> 201</w:t>
              </w:r>
              <w:r w:rsidR="008336A4">
                <w:rPr>
                  <w:sz w:val="18"/>
                  <w:szCs w:val="18"/>
                  <w:lang w:val="en-US"/>
                </w:rPr>
                <w:t>7</w:t>
              </w:r>
              <w:r w:rsidRPr="001F308F">
                <w:rPr>
                  <w:sz w:val="18"/>
                  <w:szCs w:val="18"/>
                  <w:lang w:val="en-US"/>
                </w:rPr>
                <w:t xml:space="preserve"> The Authors. Published by Elsevier </w:t>
              </w:r>
              <w:r w:rsidR="008336A4">
                <w:rPr>
                  <w:sz w:val="18"/>
                  <w:szCs w:val="18"/>
                  <w:lang w:val="en-US"/>
                </w:rPr>
                <w:t>Ltd</w:t>
              </w:r>
              <w:r w:rsidRPr="001F308F">
                <w:rPr>
                  <w:sz w:val="18"/>
                  <w:szCs w:val="18"/>
                  <w:lang w:val="en-US"/>
                </w:rPr>
                <w:t>.</w:t>
              </w:r>
            </w:p>
            <w:p w:rsidR="00531B1B" w:rsidRPr="001F308F" w:rsidRDefault="00C44D4B" w:rsidP="00C44D4B">
              <w:pPr>
                <w:widowControl/>
                <w:autoSpaceDE w:val="0"/>
                <w:autoSpaceDN w:val="0"/>
                <w:adjustRightInd w:val="0"/>
                <w:spacing w:after="220" w:line="220" w:lineRule="exact"/>
                <w:rPr>
                  <w:sz w:val="18"/>
                  <w:szCs w:val="18"/>
                  <w:lang w:val="en-US"/>
                </w:rPr>
              </w:pPr>
              <w:r w:rsidRPr="00686AC0">
                <w:rPr>
                  <w:sz w:val="18"/>
                  <w:szCs w:val="18"/>
                  <w:lang w:val="en-US"/>
                </w:rPr>
                <w:t>Peer-review under responsibility of</w:t>
              </w:r>
              <w:r w:rsidR="008336A4">
                <w:rPr>
                  <w:sz w:val="18"/>
                  <w:szCs w:val="18"/>
                  <w:lang w:val="en-US"/>
                </w:rPr>
                <w:t xml:space="preserve"> </w:t>
              </w:r>
              <w:r w:rsidR="008336A4" w:rsidRPr="008336A4">
                <w:rPr>
                  <w:sz w:val="18"/>
                  <w:szCs w:val="18"/>
                  <w:lang w:val="en-US"/>
                </w:rPr>
                <w:t>the organizing committee of ICTRAM 2017</w:t>
              </w:r>
              <w:r w:rsidR="008336A4">
                <w:rPr>
                  <w:sz w:val="18"/>
                  <w:szCs w:val="18"/>
                  <w:lang w:val="en-US"/>
                </w:rPr>
                <w:t>.</w:t>
              </w:r>
            </w:p>
          </w:sdtContent>
        </w:sdt>
      </w:sdtContent>
    </w:sdt>
    <w:p w:rsidR="00924594" w:rsidRDefault="00924594" w:rsidP="00924594">
      <w:pPr>
        <w:pStyle w:val="Els-keywords"/>
      </w:pPr>
      <w:r>
        <w:rPr>
          <w:i/>
        </w:rPr>
        <w:t>Keywords:</w:t>
      </w:r>
      <w:r>
        <w:t xml:space="preserve"> </w:t>
      </w:r>
      <w:r w:rsidR="005A4899">
        <w:t xml:space="preserve">Moulded </w:t>
      </w:r>
      <w:r w:rsidR="00216226">
        <w:t>Pressboard,</w:t>
      </w:r>
      <w:r w:rsidR="005A4899">
        <w:t xml:space="preserve"> Barrier, Exit Insulation System</w:t>
      </w:r>
      <w:r w:rsidR="00ED4C84">
        <w:t xml:space="preserve"> (EIS)</w:t>
      </w:r>
      <w:r w:rsidR="005A4899">
        <w:t xml:space="preserve">, </w:t>
      </w:r>
      <w:r w:rsidR="00216226">
        <w:t xml:space="preserve">Crepe Paper, Moisture, Ageing, </w:t>
      </w:r>
    </w:p>
    <w:p w:rsidR="00216226" w:rsidRDefault="00216226" w:rsidP="00E02027">
      <w:pPr>
        <w:jc w:val="both"/>
      </w:pPr>
    </w:p>
    <w:p w:rsidR="00216226" w:rsidRDefault="00216226" w:rsidP="00761F0F">
      <w:pPr>
        <w:pStyle w:val="Els-1storder-head"/>
        <w:numPr>
          <w:ilvl w:val="0"/>
          <w:numId w:val="37"/>
        </w:numPr>
      </w:pPr>
      <w:r>
        <w:t>Introduction</w:t>
      </w:r>
    </w:p>
    <w:p w:rsidR="008F51C3" w:rsidRPr="008F51C3" w:rsidRDefault="008F51C3" w:rsidP="008F51C3">
      <w:pPr>
        <w:ind w:firstLine="284"/>
        <w:jc w:val="both"/>
      </w:pPr>
      <w:r w:rsidRPr="008F51C3">
        <w:t>In order to ensure a long life time of a transformer the water content in cellulose must be equal to or lower than 0.5</w:t>
      </w:r>
      <w:r w:rsidR="001E0EE7" w:rsidRPr="008F51C3">
        <w:t>%</w:t>
      </w:r>
      <w:r w:rsidR="009E1B8F">
        <w:t xml:space="preserve"> during manufacturing [25]. </w:t>
      </w:r>
      <w:r w:rsidRPr="008F51C3">
        <w:t>Yet, cellulose based insulation materials and components display various behaviours against heat and vacuum due to structural differences and geometrical and thickness differences in the place of use. </w:t>
      </w:r>
    </w:p>
    <w:p w:rsidR="008F51C3" w:rsidRPr="008F51C3" w:rsidRDefault="008F51C3" w:rsidP="008F51C3">
      <w:pPr>
        <w:ind w:firstLine="284"/>
        <w:jc w:val="both"/>
      </w:pPr>
    </w:p>
    <w:p w:rsidR="008F51C3" w:rsidRPr="008F51C3" w:rsidRDefault="008F51C3" w:rsidP="008F51C3">
      <w:pPr>
        <w:ind w:firstLine="284"/>
        <w:jc w:val="both"/>
      </w:pPr>
      <w:r w:rsidRPr="008F51C3">
        <w:t>The period from afterwards of active part drying till when the transformer is placed in the tank and vacuum impregnated is a very critical process. In the meantime, the active part may be kept in production area for a period reaching to several hours. At the same time, moisture absorbing characteristics of insulation materials may vary according to structural properties of material and usage area.</w:t>
      </w:r>
    </w:p>
    <w:p w:rsidR="008F51C3" w:rsidRPr="008F51C3" w:rsidRDefault="008F51C3" w:rsidP="008F51C3">
      <w:pPr>
        <w:ind w:firstLine="284"/>
        <w:jc w:val="both"/>
      </w:pPr>
    </w:p>
    <w:p w:rsidR="008F51C3" w:rsidRPr="008F51C3" w:rsidRDefault="008F51C3" w:rsidP="008F51C3">
      <w:pPr>
        <w:ind w:firstLine="284"/>
        <w:jc w:val="both"/>
      </w:pPr>
      <w:r w:rsidRPr="008F51C3">
        <w:t>Probable mistakes that can be made during the processes as drying, idle position, vacuum impregnation, conditioning and testing may lead to decades of shortening the lifetime of a transformer which is expected to have a service time more than 50 years under proper conditions.</w:t>
      </w:r>
    </w:p>
    <w:p w:rsidR="008F51C3" w:rsidRPr="008F51C3" w:rsidRDefault="008F51C3" w:rsidP="008F51C3">
      <w:pPr>
        <w:ind w:firstLine="284"/>
        <w:jc w:val="both"/>
      </w:pPr>
    </w:p>
    <w:p w:rsidR="008F51C3" w:rsidRPr="008F51C3" w:rsidRDefault="008F51C3" w:rsidP="008F51C3">
      <w:pPr>
        <w:ind w:firstLine="284"/>
        <w:jc w:val="both"/>
      </w:pPr>
      <w:r w:rsidRPr="008F51C3">
        <w:t>For this purpose, paper and board, two main materials conditioned equally were compared in terms of drying behaviour, influence on transformer oil, moisture absorption/loss via some basic test methods.</w:t>
      </w:r>
      <w:r w:rsidR="008569E6">
        <w:t>[1][2][3]</w:t>
      </w:r>
    </w:p>
    <w:p w:rsidR="00E02027" w:rsidRDefault="00E02027" w:rsidP="00761F0F">
      <w:pPr>
        <w:pStyle w:val="Els-1storder-head"/>
        <w:numPr>
          <w:ilvl w:val="0"/>
          <w:numId w:val="37"/>
        </w:numPr>
      </w:pPr>
      <w:r w:rsidRPr="00F968DD">
        <w:t xml:space="preserve">Experimental </w:t>
      </w:r>
      <w:r w:rsidR="00C25870">
        <w:t>Design and Procedures</w:t>
      </w:r>
    </w:p>
    <w:p w:rsidR="002B344C" w:rsidRDefault="006A48D4" w:rsidP="00F01ABB">
      <w:pPr>
        <w:ind w:firstLine="284"/>
        <w:jc w:val="both"/>
      </w:pPr>
      <w:r>
        <w:t xml:space="preserve">Models of insulation structures were examined using two types of materials commonly used </w:t>
      </w:r>
      <w:r w:rsidR="005A4899">
        <w:t>in e</w:t>
      </w:r>
      <w:r w:rsidR="00F45D90">
        <w:t xml:space="preserve">xit </w:t>
      </w:r>
      <w:r w:rsidR="005A4899">
        <w:t>i</w:t>
      </w:r>
      <w:r w:rsidR="00F45D90">
        <w:t>nsulation</w:t>
      </w:r>
      <w:r w:rsidR="005A4899">
        <w:t xml:space="preserve"> system</w:t>
      </w:r>
      <w:r w:rsidR="00F45D90">
        <w:t>: Crepe paper and m</w:t>
      </w:r>
      <w:r>
        <w:t xml:space="preserve">oulded </w:t>
      </w:r>
      <w:r w:rsidR="00F45D90">
        <w:t>p</w:t>
      </w:r>
      <w:r>
        <w:t xml:space="preserve">ressboard. Examination started with firstly forming two models equivalent to each other in terms of “electrostatic field intensity” via FEM software. The systems were equalized by using same safety coefficient for different levels of </w:t>
      </w:r>
      <w:r w:rsidR="00661727">
        <w:t>voltage.</w:t>
      </w:r>
      <w:r w:rsidR="00842538" w:rsidRPr="00842538">
        <w:rPr>
          <w:color w:val="000000" w:themeColor="text1"/>
        </w:rPr>
        <w:t xml:space="preserve"> </w:t>
      </w:r>
      <w:r w:rsidR="00842538" w:rsidRPr="00CD5EA3">
        <w:rPr>
          <w:color w:val="000000" w:themeColor="text1"/>
        </w:rPr>
        <w:t>A comparative study is conducted for the simulation of the systems used in lead connection.</w:t>
      </w:r>
      <w:r w:rsidR="002B344C">
        <w:rPr>
          <w:color w:val="000000" w:themeColor="text1"/>
        </w:rPr>
        <w:t xml:space="preserve">   </w:t>
      </w:r>
    </w:p>
    <w:p w:rsidR="006A48D4" w:rsidRPr="002B344C" w:rsidRDefault="002B344C" w:rsidP="002B344C">
      <w:pPr>
        <w:tabs>
          <w:tab w:val="left" w:pos="2914"/>
        </w:tabs>
      </w:pPr>
      <w:r>
        <w:t xml:space="preserve">  </w:t>
      </w:r>
    </w:p>
    <w:p w:rsidR="00C25870" w:rsidRDefault="005C292B" w:rsidP="00E02027">
      <w:pPr>
        <w:jc w:val="both"/>
      </w:pPr>
      <w:r>
        <w:rPr>
          <w:noProof/>
          <w:lang w:val="tr-TR" w:eastAsia="tr-TR"/>
        </w:rPr>
        <w:drawing>
          <wp:anchor distT="0" distB="0" distL="114300" distR="114300" simplePos="0" relativeHeight="251708928" behindDoc="0" locked="0" layoutInCell="1" allowOverlap="1">
            <wp:simplePos x="0" y="0"/>
            <wp:positionH relativeFrom="column">
              <wp:posOffset>514350</wp:posOffset>
            </wp:positionH>
            <wp:positionV relativeFrom="paragraph">
              <wp:posOffset>46355</wp:posOffset>
            </wp:positionV>
            <wp:extent cx="1441450" cy="88392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41450" cy="88392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w="9525">
                          <a:solidFill>
                            <a:srgbClr val="000000"/>
                          </a:solidFill>
                          <a:miter lim="800000"/>
                          <a:headEnd/>
                          <a:tailEnd/>
                        </a14:hiddenLine>
                      </a:ext>
                    </a:extLst>
                  </pic:spPr>
                </pic:pic>
              </a:graphicData>
            </a:graphic>
          </wp:anchor>
        </w:drawing>
      </w:r>
      <w:r w:rsidR="002B344C">
        <w:rPr>
          <w:noProof/>
          <w:lang w:val="tr-TR" w:eastAsia="tr-TR"/>
        </w:rPr>
        <w:drawing>
          <wp:anchor distT="0" distB="0" distL="114300" distR="114300" simplePos="0" relativeHeight="251706880" behindDoc="0" locked="0" layoutInCell="1" allowOverlap="1">
            <wp:simplePos x="0" y="0"/>
            <wp:positionH relativeFrom="column">
              <wp:posOffset>3261360</wp:posOffset>
            </wp:positionH>
            <wp:positionV relativeFrom="paragraph">
              <wp:posOffset>40640</wp:posOffset>
            </wp:positionV>
            <wp:extent cx="1439545" cy="895350"/>
            <wp:effectExtent l="0" t="0" r="8255" b="0"/>
            <wp:wrapSquare wrapText="bothSides"/>
            <wp:docPr id="61" name="Resi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439545" cy="895350"/>
                    </a:xfrm>
                    <a:prstGeom prst="rect">
                      <a:avLst/>
                    </a:prstGeom>
                  </pic:spPr>
                </pic:pic>
              </a:graphicData>
            </a:graphic>
          </wp:anchor>
        </w:drawing>
      </w:r>
      <w:r w:rsidR="002B344C">
        <w:rPr>
          <w:noProof/>
          <w:lang w:val="tr-TR" w:eastAsia="tr-TR"/>
        </w:rPr>
        <w:t xml:space="preserve">   </w:t>
      </w:r>
    </w:p>
    <w:p w:rsidR="00E02027" w:rsidRPr="00F968DD" w:rsidRDefault="00E02027" w:rsidP="00E02027"/>
    <w:p w:rsidR="00E02027" w:rsidRPr="00F968DD" w:rsidRDefault="00E02027" w:rsidP="00E02027"/>
    <w:p w:rsidR="00E02027" w:rsidRDefault="00E02027" w:rsidP="00E02027"/>
    <w:p w:rsidR="00E02027" w:rsidRPr="00F968DD" w:rsidRDefault="00E02027" w:rsidP="00E02027"/>
    <w:p w:rsidR="00E02027" w:rsidRDefault="00E02027" w:rsidP="00E02027"/>
    <w:p w:rsidR="00E02027" w:rsidRDefault="00E02027" w:rsidP="00E02027"/>
    <w:p w:rsidR="00E02027" w:rsidRPr="00372D6E" w:rsidRDefault="002B344C" w:rsidP="00E02027">
      <w:pPr>
        <w:rPr>
          <w:sz w:val="16"/>
          <w:szCs w:val="16"/>
        </w:rPr>
      </w:pPr>
      <w:r>
        <w:rPr>
          <w:sz w:val="16"/>
          <w:szCs w:val="16"/>
        </w:rPr>
        <w:t xml:space="preserve">                     </w:t>
      </w:r>
      <w:r w:rsidR="00E02027" w:rsidRPr="00372D6E">
        <w:rPr>
          <w:sz w:val="16"/>
          <w:szCs w:val="16"/>
        </w:rPr>
        <w:t xml:space="preserve">Model </w:t>
      </w:r>
      <w:proofErr w:type="gramStart"/>
      <w:r w:rsidR="00E02027" w:rsidRPr="00372D6E">
        <w:rPr>
          <w:sz w:val="16"/>
          <w:szCs w:val="16"/>
        </w:rPr>
        <w:t>A</w:t>
      </w:r>
      <w:proofErr w:type="gramEnd"/>
      <w:r w:rsidR="00E02027" w:rsidRPr="00372D6E">
        <w:rPr>
          <w:sz w:val="16"/>
          <w:szCs w:val="16"/>
        </w:rPr>
        <w:t xml:space="preserve"> – </w:t>
      </w:r>
      <w:r w:rsidR="00661727" w:rsidRPr="00372D6E">
        <w:rPr>
          <w:sz w:val="16"/>
          <w:szCs w:val="16"/>
        </w:rPr>
        <w:t>Crepe Paper</w:t>
      </w:r>
      <w:r w:rsidR="00E02027" w:rsidRPr="00372D6E">
        <w:rPr>
          <w:sz w:val="16"/>
          <w:szCs w:val="16"/>
        </w:rPr>
        <w:t xml:space="preserve"> (CP)</w:t>
      </w:r>
      <w:r w:rsidR="00E02027" w:rsidRPr="00372D6E">
        <w:rPr>
          <w:sz w:val="16"/>
          <w:szCs w:val="16"/>
        </w:rPr>
        <w:tab/>
      </w:r>
      <w:r w:rsidR="00E02027" w:rsidRPr="00372D6E">
        <w:rPr>
          <w:sz w:val="16"/>
          <w:szCs w:val="16"/>
        </w:rPr>
        <w:tab/>
      </w:r>
      <w:r>
        <w:rPr>
          <w:sz w:val="16"/>
          <w:szCs w:val="16"/>
        </w:rPr>
        <w:t xml:space="preserve">  </w:t>
      </w:r>
      <w:r w:rsidR="00E02027" w:rsidRPr="00372D6E">
        <w:rPr>
          <w:sz w:val="16"/>
          <w:szCs w:val="16"/>
        </w:rPr>
        <w:t xml:space="preserve"> </w:t>
      </w:r>
      <w:r>
        <w:rPr>
          <w:sz w:val="16"/>
          <w:szCs w:val="16"/>
        </w:rPr>
        <w:t xml:space="preserve">                                  </w:t>
      </w:r>
      <w:r w:rsidR="00E02027" w:rsidRPr="00372D6E">
        <w:rPr>
          <w:sz w:val="16"/>
          <w:szCs w:val="16"/>
        </w:rPr>
        <w:t xml:space="preserve">  Model B – Moulded Pressboard (MPB)</w:t>
      </w:r>
    </w:p>
    <w:p w:rsidR="00216226" w:rsidRPr="00F968DD" w:rsidRDefault="00216226" w:rsidP="00E02027"/>
    <w:p w:rsidR="00216226" w:rsidRDefault="00E02027" w:rsidP="00E02027">
      <w:r w:rsidRPr="00F968DD">
        <w:t xml:space="preserve">Model A, </w:t>
      </w:r>
      <w:r w:rsidR="00661727">
        <w:t xml:space="preserve">1 mm and 4 mm of crepe paper </w:t>
      </w:r>
      <w:r w:rsidR="00AE206C">
        <w:t xml:space="preserve">(CP) </w:t>
      </w:r>
      <w:r w:rsidR="00661727">
        <w:t xml:space="preserve">insulation on aluminium tube, 50% overlapping (IEC 60554-3-3) </w:t>
      </w:r>
    </w:p>
    <w:p w:rsidR="00E02027" w:rsidRDefault="00E02027" w:rsidP="00E02027">
      <w:r>
        <w:t xml:space="preserve">Model B, </w:t>
      </w:r>
      <w:r w:rsidRPr="00F968DD">
        <w:t xml:space="preserve">1 mm </w:t>
      </w:r>
      <w:r w:rsidR="00F45D90">
        <w:t>m</w:t>
      </w:r>
      <w:r w:rsidRPr="00F968DD">
        <w:t xml:space="preserve">oulded </w:t>
      </w:r>
      <w:r w:rsidR="00F45D90">
        <w:t>p</w:t>
      </w:r>
      <w:r w:rsidRPr="00F968DD">
        <w:t xml:space="preserve">ressboard </w:t>
      </w:r>
      <w:r w:rsidR="00661727">
        <w:t xml:space="preserve">(MPB) and also </w:t>
      </w:r>
      <w:r w:rsidRPr="00F968DD">
        <w:t xml:space="preserve">1 mm </w:t>
      </w:r>
      <w:r w:rsidR="00F45D90">
        <w:t>moulded p</w:t>
      </w:r>
      <w:r w:rsidR="00FB2749">
        <w:t xml:space="preserve">ressboard </w:t>
      </w:r>
      <w:r w:rsidR="00661727">
        <w:t>barrier</w:t>
      </w:r>
      <w:r>
        <w:t xml:space="preserve"> (IEC 60641-3-1)</w:t>
      </w:r>
    </w:p>
    <w:p w:rsidR="00661727" w:rsidRDefault="00661727" w:rsidP="00E02027">
      <w:r>
        <w:t xml:space="preserve">Below studies were conducted on equal models of insulation structures in terms of electrostatic field intensity </w:t>
      </w:r>
    </w:p>
    <w:p w:rsidR="00E02027" w:rsidRPr="00F968DD" w:rsidRDefault="00E02027" w:rsidP="00E02027"/>
    <w:p w:rsidR="00E02027" w:rsidRPr="00761F0F" w:rsidRDefault="00661727" w:rsidP="00761F0F">
      <w:pPr>
        <w:pStyle w:val="ListeParagraf"/>
        <w:widowControl/>
        <w:numPr>
          <w:ilvl w:val="1"/>
          <w:numId w:val="37"/>
        </w:numPr>
        <w:spacing w:after="160" w:line="259" w:lineRule="auto"/>
        <w:rPr>
          <w:b/>
        </w:rPr>
      </w:pPr>
      <w:r w:rsidRPr="00761F0F">
        <w:rPr>
          <w:b/>
        </w:rPr>
        <w:t>Electrical Experiments</w:t>
      </w:r>
      <w:r w:rsidR="00BB4072">
        <w:rPr>
          <w:b/>
        </w:rPr>
        <w:t xml:space="preserve"> </w:t>
      </w:r>
    </w:p>
    <w:p w:rsidR="00E02027" w:rsidRDefault="00F80997" w:rsidP="00BB4072">
      <w:pPr>
        <w:pStyle w:val="ListeParagraf"/>
        <w:widowControl/>
        <w:spacing w:after="160" w:line="259" w:lineRule="auto"/>
        <w:ind w:left="709"/>
      </w:pPr>
      <w:r>
        <w:t>Electrical Strength</w:t>
      </w:r>
      <w:r w:rsidR="00BB4072">
        <w:t xml:space="preserve"> and </w:t>
      </w:r>
      <w:r>
        <w:t>Partial Discharge Inception Voltage (PDIV)</w:t>
      </w:r>
    </w:p>
    <w:p w:rsidR="00E02027" w:rsidRPr="00F968DD" w:rsidRDefault="00E02027" w:rsidP="00E02027">
      <w:pPr>
        <w:pStyle w:val="ListeParagraf"/>
        <w:ind w:left="567"/>
      </w:pPr>
    </w:p>
    <w:p w:rsidR="00E02027" w:rsidRPr="00761F0F" w:rsidRDefault="00661727" w:rsidP="00761F0F">
      <w:pPr>
        <w:pStyle w:val="ListeParagraf"/>
        <w:widowControl/>
        <w:numPr>
          <w:ilvl w:val="1"/>
          <w:numId w:val="37"/>
        </w:numPr>
        <w:spacing w:after="160" w:line="259" w:lineRule="auto"/>
        <w:rPr>
          <w:b/>
        </w:rPr>
      </w:pPr>
      <w:r w:rsidRPr="00761F0F">
        <w:rPr>
          <w:b/>
        </w:rPr>
        <w:t xml:space="preserve">Chemical </w:t>
      </w:r>
      <w:r w:rsidR="00F45D90" w:rsidRPr="00761F0F">
        <w:rPr>
          <w:b/>
        </w:rPr>
        <w:t>Experiments</w:t>
      </w:r>
    </w:p>
    <w:p w:rsidR="00406BFC" w:rsidRDefault="00661727" w:rsidP="00761F0F">
      <w:pPr>
        <w:pStyle w:val="ListeParagraf"/>
        <w:widowControl/>
        <w:numPr>
          <w:ilvl w:val="1"/>
          <w:numId w:val="39"/>
        </w:numPr>
        <w:spacing w:after="160" w:line="259" w:lineRule="auto"/>
        <w:ind w:hanging="294"/>
      </w:pPr>
      <w:r>
        <w:t xml:space="preserve">Observing Amounts of Water Content in Two Models </w:t>
      </w:r>
      <w:r w:rsidR="00761F0F">
        <w:t>(One</w:t>
      </w:r>
      <w:r w:rsidR="00E02027" w:rsidRPr="00F968DD">
        <w:t xml:space="preserve"> </w:t>
      </w:r>
      <w:r>
        <w:t>week,</w:t>
      </w:r>
      <w:r w:rsidR="00E02027" w:rsidRPr="00F968DD">
        <w:t xml:space="preserve"> </w:t>
      </w:r>
      <w:r>
        <w:t xml:space="preserve">dried </w:t>
      </w:r>
      <w:r w:rsidR="0069798A">
        <w:t xml:space="preserve">at </w:t>
      </w:r>
      <w:r>
        <w:t>105°C,</w:t>
      </w:r>
      <w:r w:rsidR="00E02027" w:rsidRPr="00F968DD">
        <w:t xml:space="preserve"> </w:t>
      </w:r>
      <w:r>
        <w:t>&lt;</w:t>
      </w:r>
      <w:r w:rsidRPr="00F968DD">
        <w:t>0,01 mbar</w:t>
      </w:r>
      <w:r w:rsidR="003575CB">
        <w:t>)</w:t>
      </w:r>
    </w:p>
    <w:p w:rsidR="00B1380C" w:rsidRDefault="00A014EA" w:rsidP="00B1380C">
      <w:pPr>
        <w:pStyle w:val="ListeParagraf"/>
        <w:widowControl/>
        <w:numPr>
          <w:ilvl w:val="1"/>
          <w:numId w:val="39"/>
        </w:numPr>
        <w:spacing w:after="160" w:line="259" w:lineRule="auto"/>
        <w:ind w:hanging="294"/>
      </w:pPr>
      <w:r>
        <w:t xml:space="preserve">Influence on Transformer Oil via Contamination Tests </w:t>
      </w:r>
      <w:r w:rsidR="00E02027">
        <w:t>(</w:t>
      </w:r>
      <w:r w:rsidR="00761F0F">
        <w:t>One</w:t>
      </w:r>
      <w:r w:rsidR="00E02027" w:rsidRPr="00F968DD">
        <w:t xml:space="preserve"> </w:t>
      </w:r>
      <w:r>
        <w:t>week</w:t>
      </w:r>
      <w:r w:rsidR="00E02027" w:rsidRPr="00F968DD">
        <w:t xml:space="preserve">, </w:t>
      </w:r>
      <w:r>
        <w:t>at 105°C</w:t>
      </w:r>
      <w:r w:rsidRPr="00F968DD">
        <w:t xml:space="preserve"> </w:t>
      </w:r>
      <w:r>
        <w:t>and</w:t>
      </w:r>
      <w:r w:rsidR="00E02027" w:rsidRPr="00F968DD">
        <w:t xml:space="preserve"> 1 </w:t>
      </w:r>
      <w:r>
        <w:t>month</w:t>
      </w:r>
      <w:r w:rsidR="00E02027" w:rsidRPr="00F968DD">
        <w:t>, 105°</w:t>
      </w:r>
      <w:r w:rsidR="00E02027">
        <w:t>C)</w:t>
      </w:r>
      <w:r w:rsidR="00E02027" w:rsidRPr="00F968DD">
        <w:t xml:space="preserve"> </w:t>
      </w:r>
    </w:p>
    <w:p w:rsidR="00B1380C" w:rsidRPr="00B1380C" w:rsidRDefault="00AC25F3" w:rsidP="00B1380C">
      <w:pPr>
        <w:pStyle w:val="ListeParagraf"/>
        <w:widowControl/>
        <w:numPr>
          <w:ilvl w:val="1"/>
          <w:numId w:val="39"/>
        </w:numPr>
        <w:spacing w:after="160" w:line="259" w:lineRule="auto"/>
        <w:ind w:hanging="294"/>
      </w:pPr>
      <w:r w:rsidRPr="00B1380C">
        <w:t>Degree of Polymerization (DP)</w:t>
      </w:r>
      <w:r>
        <w:t xml:space="preserve">of </w:t>
      </w:r>
      <w:r w:rsidR="00B1380C" w:rsidRPr="00B1380C">
        <w:t xml:space="preserve">Initial and After Drying (for 1 week) </w:t>
      </w:r>
    </w:p>
    <w:p w:rsidR="00E02027" w:rsidRDefault="00E02027" w:rsidP="00E02027">
      <w:pPr>
        <w:pStyle w:val="ListeParagraf"/>
      </w:pPr>
    </w:p>
    <w:p w:rsidR="00B1380C" w:rsidRDefault="00B1380C" w:rsidP="00E02027">
      <w:pPr>
        <w:pStyle w:val="ListeParagraf"/>
      </w:pPr>
    </w:p>
    <w:p w:rsidR="00F01ABB" w:rsidRDefault="00F01ABB" w:rsidP="00E02027">
      <w:pPr>
        <w:pStyle w:val="ListeParagraf"/>
      </w:pPr>
    </w:p>
    <w:p w:rsidR="00F01ABB" w:rsidRDefault="00F01ABB" w:rsidP="00E02027">
      <w:pPr>
        <w:pStyle w:val="ListeParagraf"/>
      </w:pPr>
    </w:p>
    <w:p w:rsidR="00BB4072" w:rsidRDefault="00BB4072" w:rsidP="00E02027">
      <w:pPr>
        <w:pStyle w:val="ListeParagraf"/>
      </w:pPr>
    </w:p>
    <w:p w:rsidR="00F01ABB" w:rsidRPr="00F968DD" w:rsidRDefault="00F01ABB" w:rsidP="00E02027">
      <w:pPr>
        <w:pStyle w:val="ListeParagraf"/>
      </w:pPr>
    </w:p>
    <w:p w:rsidR="00761F0F" w:rsidRPr="00761F0F" w:rsidRDefault="00761F0F" w:rsidP="00761F0F">
      <w:pPr>
        <w:pStyle w:val="ListeParagraf"/>
        <w:widowControl/>
        <w:numPr>
          <w:ilvl w:val="1"/>
          <w:numId w:val="40"/>
        </w:numPr>
        <w:spacing w:after="160" w:line="259" w:lineRule="auto"/>
        <w:rPr>
          <w:b/>
        </w:rPr>
      </w:pPr>
      <w:r w:rsidRPr="00761F0F">
        <w:rPr>
          <w:b/>
        </w:rPr>
        <w:t>Electrical Experiments</w:t>
      </w:r>
    </w:p>
    <w:p w:rsidR="007B2FAA" w:rsidRPr="009F3C4E" w:rsidRDefault="007B2FAA" w:rsidP="00CD5EA3">
      <w:pPr>
        <w:ind w:firstLine="360"/>
        <w:jc w:val="both"/>
        <w:rPr>
          <w:color w:val="000000" w:themeColor="text1"/>
        </w:rPr>
      </w:pPr>
      <w:r w:rsidRPr="009F3C4E">
        <w:rPr>
          <w:color w:val="000000" w:themeColor="text1"/>
        </w:rPr>
        <w:t>High electric</w:t>
      </w:r>
      <w:r w:rsidR="00A014EA" w:rsidRPr="009F3C4E">
        <w:rPr>
          <w:color w:val="000000" w:themeColor="text1"/>
        </w:rPr>
        <w:t>al</w:t>
      </w:r>
      <w:r w:rsidRPr="009F3C4E">
        <w:rPr>
          <w:color w:val="000000" w:themeColor="text1"/>
        </w:rPr>
        <w:t xml:space="preserve"> field </w:t>
      </w:r>
      <w:r w:rsidR="00A014EA" w:rsidRPr="009F3C4E">
        <w:rPr>
          <w:color w:val="000000" w:themeColor="text1"/>
        </w:rPr>
        <w:t>intensity</w:t>
      </w:r>
      <w:r w:rsidRPr="009F3C4E">
        <w:rPr>
          <w:color w:val="000000" w:themeColor="text1"/>
        </w:rPr>
        <w:t xml:space="preserve"> causes Partial discharge</w:t>
      </w:r>
      <w:r w:rsidR="00A014EA" w:rsidRPr="009F3C4E">
        <w:rPr>
          <w:color w:val="000000" w:themeColor="text1"/>
        </w:rPr>
        <w:t>s</w:t>
      </w:r>
      <w:r w:rsidRPr="009F3C4E">
        <w:rPr>
          <w:color w:val="000000" w:themeColor="text1"/>
        </w:rPr>
        <w:t xml:space="preserve"> and</w:t>
      </w:r>
      <w:r w:rsidR="00A014EA" w:rsidRPr="009F3C4E">
        <w:rPr>
          <w:color w:val="000000" w:themeColor="text1"/>
        </w:rPr>
        <w:t xml:space="preserve"> DP</w:t>
      </w:r>
      <w:r w:rsidRPr="009F3C4E">
        <w:rPr>
          <w:color w:val="000000" w:themeColor="text1"/>
        </w:rPr>
        <w:t xml:space="preserve"> value</w:t>
      </w:r>
      <w:r w:rsidR="00A014EA" w:rsidRPr="009F3C4E">
        <w:rPr>
          <w:color w:val="000000" w:themeColor="text1"/>
        </w:rPr>
        <w:t xml:space="preserve"> to reduce</w:t>
      </w:r>
      <w:r w:rsidRPr="009F3C4E">
        <w:rPr>
          <w:color w:val="000000" w:themeColor="text1"/>
        </w:rPr>
        <w:t xml:space="preserve"> in time and </w:t>
      </w:r>
      <w:r w:rsidR="00A014EA" w:rsidRPr="009F3C4E">
        <w:rPr>
          <w:color w:val="000000" w:themeColor="text1"/>
        </w:rPr>
        <w:t xml:space="preserve">significant </w:t>
      </w:r>
      <w:r w:rsidRPr="009F3C4E">
        <w:rPr>
          <w:color w:val="000000" w:themeColor="text1"/>
        </w:rPr>
        <w:t xml:space="preserve">ageing on the insulation materials. This information should be </w:t>
      </w:r>
      <w:r w:rsidR="00A014EA" w:rsidRPr="009F3C4E">
        <w:rPr>
          <w:color w:val="000000" w:themeColor="text1"/>
        </w:rPr>
        <w:t>taken into consideration</w:t>
      </w:r>
      <w:r w:rsidRPr="009F3C4E">
        <w:rPr>
          <w:color w:val="000000" w:themeColor="text1"/>
        </w:rPr>
        <w:t xml:space="preserve"> during the design process</w:t>
      </w:r>
      <w:r w:rsidR="00A014EA" w:rsidRPr="009F3C4E">
        <w:rPr>
          <w:color w:val="000000" w:themeColor="text1"/>
        </w:rPr>
        <w:t>. The</w:t>
      </w:r>
      <w:r w:rsidRPr="009F3C4E">
        <w:rPr>
          <w:color w:val="000000" w:themeColor="text1"/>
        </w:rPr>
        <w:t xml:space="preserve"> insulation </w:t>
      </w:r>
      <w:r w:rsidR="00A014EA" w:rsidRPr="009F3C4E">
        <w:rPr>
          <w:color w:val="000000" w:themeColor="text1"/>
        </w:rPr>
        <w:t xml:space="preserve">determines the lifespan of material </w:t>
      </w:r>
      <w:r w:rsidRPr="009F3C4E">
        <w:rPr>
          <w:color w:val="000000" w:themeColor="text1"/>
        </w:rPr>
        <w:t xml:space="preserve">and consequently transformer service life. </w:t>
      </w:r>
    </w:p>
    <w:p w:rsidR="007B2FAA" w:rsidRPr="009F3C4E" w:rsidRDefault="007B2FAA" w:rsidP="00CD5EA3">
      <w:pPr>
        <w:jc w:val="both"/>
        <w:rPr>
          <w:color w:val="000000" w:themeColor="text1"/>
        </w:rPr>
      </w:pPr>
    </w:p>
    <w:p w:rsidR="00E02027" w:rsidRPr="009F3C4E" w:rsidRDefault="00E02027" w:rsidP="00CD5EA3">
      <w:pPr>
        <w:ind w:firstLine="360"/>
        <w:jc w:val="both"/>
        <w:rPr>
          <w:color w:val="000000" w:themeColor="text1"/>
        </w:rPr>
      </w:pPr>
      <w:r w:rsidRPr="009F3C4E">
        <w:rPr>
          <w:color w:val="000000" w:themeColor="text1"/>
        </w:rPr>
        <w:t>Under operating conditions,</w:t>
      </w:r>
      <w:r w:rsidR="00FB63F2" w:rsidRPr="009F3C4E">
        <w:rPr>
          <w:color w:val="000000" w:themeColor="text1"/>
        </w:rPr>
        <w:t xml:space="preserve"> </w:t>
      </w:r>
      <w:r w:rsidRPr="009F3C4E">
        <w:rPr>
          <w:color w:val="000000" w:themeColor="text1"/>
        </w:rPr>
        <w:t>long term applications of operating voltage</w:t>
      </w:r>
      <w:r w:rsidR="00FB63F2" w:rsidRPr="009F3C4E">
        <w:rPr>
          <w:color w:val="000000" w:themeColor="text1"/>
        </w:rPr>
        <w:t xml:space="preserve"> </w:t>
      </w:r>
      <w:r w:rsidRPr="009F3C4E">
        <w:rPr>
          <w:color w:val="000000" w:themeColor="text1"/>
        </w:rPr>
        <w:t>in combination with other factors (</w:t>
      </w:r>
      <w:r w:rsidR="00FB63F2" w:rsidRPr="009F3C4E">
        <w:rPr>
          <w:color w:val="000000" w:themeColor="text1"/>
        </w:rPr>
        <w:t>temperature</w:t>
      </w:r>
      <w:r w:rsidR="00FD0ED4" w:rsidRPr="009F3C4E">
        <w:rPr>
          <w:color w:val="000000" w:themeColor="text1"/>
        </w:rPr>
        <w:t>,</w:t>
      </w:r>
      <w:r w:rsidR="00FB63F2" w:rsidRPr="009F3C4E">
        <w:rPr>
          <w:color w:val="000000" w:themeColor="text1"/>
        </w:rPr>
        <w:t xml:space="preserve"> mechanical stress</w:t>
      </w:r>
      <w:r w:rsidRPr="009F3C4E">
        <w:rPr>
          <w:color w:val="000000" w:themeColor="text1"/>
        </w:rPr>
        <w:t>,</w:t>
      </w:r>
      <w:r w:rsidR="00FB63F2" w:rsidRPr="009F3C4E">
        <w:rPr>
          <w:color w:val="000000" w:themeColor="text1"/>
        </w:rPr>
        <w:t xml:space="preserve"> </w:t>
      </w:r>
      <w:r w:rsidRPr="009F3C4E">
        <w:rPr>
          <w:color w:val="000000" w:themeColor="text1"/>
        </w:rPr>
        <w:t>ionization radiation etc</w:t>
      </w:r>
      <w:r w:rsidR="00FB63F2" w:rsidRPr="009F3C4E">
        <w:rPr>
          <w:color w:val="000000" w:themeColor="text1"/>
        </w:rPr>
        <w:t>.</w:t>
      </w:r>
      <w:r w:rsidRPr="009F3C4E">
        <w:rPr>
          <w:color w:val="000000" w:themeColor="text1"/>
        </w:rPr>
        <w:t>) reduces the electric strength of insulation material</w:t>
      </w:r>
      <w:r w:rsidR="00FB63F2" w:rsidRPr="009F3C4E">
        <w:rPr>
          <w:color w:val="000000" w:themeColor="text1"/>
        </w:rPr>
        <w:t xml:space="preserve"> and ultimately</w:t>
      </w:r>
      <w:r w:rsidRPr="009F3C4E">
        <w:rPr>
          <w:color w:val="000000" w:themeColor="text1"/>
        </w:rPr>
        <w:t xml:space="preserve"> takes it</w:t>
      </w:r>
      <w:r w:rsidR="008569E6">
        <w:rPr>
          <w:color w:val="000000" w:themeColor="text1"/>
        </w:rPr>
        <w:t xml:space="preserve"> out of service due to aging. [4</w:t>
      </w:r>
      <w:r w:rsidRPr="009F3C4E">
        <w:rPr>
          <w:color w:val="000000" w:themeColor="text1"/>
        </w:rPr>
        <w:t>]</w:t>
      </w:r>
    </w:p>
    <w:p w:rsidR="00E51C78" w:rsidRPr="00F968DD" w:rsidRDefault="00E51C78" w:rsidP="00CD5EA3">
      <w:pPr>
        <w:jc w:val="both"/>
        <w:rPr>
          <w:color w:val="FF0000"/>
        </w:rPr>
      </w:pPr>
    </w:p>
    <w:p w:rsidR="00CD5EA3" w:rsidRPr="00CD5EA3" w:rsidRDefault="00CD5EA3" w:rsidP="00CD5EA3">
      <w:pPr>
        <w:ind w:firstLine="360"/>
        <w:jc w:val="both"/>
        <w:rPr>
          <w:color w:val="000000" w:themeColor="text1"/>
        </w:rPr>
      </w:pPr>
      <w:r w:rsidRPr="00CD5EA3">
        <w:rPr>
          <w:color w:val="000000" w:themeColor="text1"/>
        </w:rPr>
        <w:t xml:space="preserve">The insulation in transformers can be classified as major and minor insulation. The major insulation involves insulation between the windings, the windings and the core, high voltage LEADS and ground while minor insulation is the insulation within the windings, for instance: </w:t>
      </w:r>
      <w:proofErr w:type="spellStart"/>
      <w:r w:rsidRPr="00CD5EA3">
        <w:rPr>
          <w:color w:val="000000" w:themeColor="text1"/>
        </w:rPr>
        <w:t>intertu</w:t>
      </w:r>
      <w:r w:rsidR="004E7340">
        <w:rPr>
          <w:color w:val="000000" w:themeColor="text1"/>
        </w:rPr>
        <w:t>rn</w:t>
      </w:r>
      <w:proofErr w:type="spellEnd"/>
      <w:r w:rsidR="004E7340">
        <w:rPr>
          <w:color w:val="000000" w:themeColor="text1"/>
        </w:rPr>
        <w:t xml:space="preserve"> and </w:t>
      </w:r>
      <w:proofErr w:type="spellStart"/>
      <w:r w:rsidR="004E7340">
        <w:rPr>
          <w:color w:val="000000" w:themeColor="text1"/>
        </w:rPr>
        <w:t>interdisc</w:t>
      </w:r>
      <w:proofErr w:type="spellEnd"/>
      <w:r w:rsidR="004E7340">
        <w:rPr>
          <w:color w:val="000000" w:themeColor="text1"/>
        </w:rPr>
        <w:t xml:space="preserve"> insulation. </w:t>
      </w:r>
      <w:proofErr w:type="gramStart"/>
      <w:r w:rsidR="004E7340">
        <w:rPr>
          <w:color w:val="000000" w:themeColor="text1"/>
        </w:rPr>
        <w:t>[</w:t>
      </w:r>
      <w:r w:rsidR="008569E6">
        <w:rPr>
          <w:color w:val="000000" w:themeColor="text1"/>
        </w:rPr>
        <w:t>5</w:t>
      </w:r>
      <w:r w:rsidRPr="00CD5EA3">
        <w:rPr>
          <w:color w:val="000000" w:themeColor="text1"/>
        </w:rPr>
        <w:t>] A decreased electric field intensity</w:t>
      </w:r>
      <w:proofErr w:type="gramEnd"/>
      <w:r w:rsidRPr="00CD5EA3">
        <w:rPr>
          <w:color w:val="000000" w:themeColor="text1"/>
        </w:rPr>
        <w:t xml:space="preserve"> at the initial stage of design is aimed for HV and UHV systems. The influence of the geometries is huge in terms of arranging and smoothing the electric field which can be reduced to expected levels by adjusting geometries and distances.</w:t>
      </w:r>
    </w:p>
    <w:p w:rsidR="00CD5EA3" w:rsidRPr="00CD5EA3" w:rsidRDefault="00CD5EA3" w:rsidP="00CD5EA3">
      <w:pPr>
        <w:jc w:val="both"/>
        <w:rPr>
          <w:color w:val="000000" w:themeColor="text1"/>
        </w:rPr>
      </w:pPr>
    </w:p>
    <w:p w:rsidR="00CD5EA3" w:rsidRPr="00CD5EA3" w:rsidRDefault="00CD5EA3" w:rsidP="00CD5EA3">
      <w:pPr>
        <w:ind w:firstLine="284"/>
        <w:jc w:val="both"/>
        <w:rPr>
          <w:color w:val="000000" w:themeColor="text1"/>
        </w:rPr>
      </w:pPr>
      <w:r w:rsidRPr="00CD5EA3">
        <w:rPr>
          <w:color w:val="000000" w:themeColor="text1"/>
        </w:rPr>
        <w:t xml:space="preserve">A reduced maximum dielectric stress is usually not enough for a good dielectric </w:t>
      </w:r>
      <w:proofErr w:type="spellStart"/>
      <w:proofErr w:type="gramStart"/>
      <w:r w:rsidRPr="00CD5EA3">
        <w:rPr>
          <w:color w:val="000000" w:themeColor="text1"/>
        </w:rPr>
        <w:t>perfomance</w:t>
      </w:r>
      <w:proofErr w:type="spellEnd"/>
      <w:r w:rsidRPr="00CD5EA3">
        <w:rPr>
          <w:color w:val="000000" w:themeColor="text1"/>
        </w:rPr>
        <w:t>.,</w:t>
      </w:r>
      <w:proofErr w:type="gramEnd"/>
      <w:r w:rsidRPr="00CD5EA3">
        <w:rPr>
          <w:color w:val="000000" w:themeColor="text1"/>
        </w:rPr>
        <w:t xml:space="preserve"> Volt – time characteristic and partial discharge inception level of insulation material, waveform of the voltage applied, electrode shape and surface conditions, impurities, moisture etc. should also be taken into considera</w:t>
      </w:r>
      <w:r w:rsidR="008569E6">
        <w:rPr>
          <w:color w:val="000000" w:themeColor="text1"/>
        </w:rPr>
        <w:t>tion. [5</w:t>
      </w:r>
      <w:r w:rsidRPr="00CD5EA3">
        <w:rPr>
          <w:color w:val="000000" w:themeColor="text1"/>
        </w:rPr>
        <w:t>]</w:t>
      </w:r>
    </w:p>
    <w:p w:rsidR="000E7C2B" w:rsidRPr="00F968DD" w:rsidRDefault="000E7C2B" w:rsidP="00CD5EA3">
      <w:pPr>
        <w:jc w:val="both"/>
        <w:rPr>
          <w:color w:val="FF0000"/>
        </w:rPr>
      </w:pPr>
    </w:p>
    <w:p w:rsidR="008A287E" w:rsidRPr="009F3C4E" w:rsidRDefault="00535D80" w:rsidP="00CD5EA3">
      <w:pPr>
        <w:ind w:firstLine="284"/>
        <w:jc w:val="both"/>
        <w:rPr>
          <w:color w:val="000000" w:themeColor="text1"/>
        </w:rPr>
      </w:pPr>
      <w:r>
        <w:t xml:space="preserve">Decreasing </w:t>
      </w:r>
      <w:r w:rsidR="00E02027" w:rsidRPr="00F968DD">
        <w:t>regional high stress location and bigger overlap</w:t>
      </w:r>
      <w:r>
        <w:t>s</w:t>
      </w:r>
      <w:r w:rsidR="00E02027" w:rsidRPr="00F968DD">
        <w:t xml:space="preserve"> for better </w:t>
      </w:r>
      <w:proofErr w:type="spellStart"/>
      <w:r w:rsidR="00E02027" w:rsidRPr="00F968DD">
        <w:t>creepage</w:t>
      </w:r>
      <w:proofErr w:type="spellEnd"/>
      <w:r w:rsidR="00E02027" w:rsidRPr="00F968DD">
        <w:t xml:space="preserve"> strength</w:t>
      </w:r>
      <w:r w:rsidR="00FD0ED4">
        <w:t>,</w:t>
      </w:r>
      <w:r>
        <w:t xml:space="preserve"> </w:t>
      </w:r>
      <w:r w:rsidR="00E02027" w:rsidRPr="00F968DD">
        <w:t>produc</w:t>
      </w:r>
      <w:r>
        <w:t>tion</w:t>
      </w:r>
      <w:r w:rsidR="00E02027" w:rsidRPr="00F968DD">
        <w:t xml:space="preserve"> without voids</w:t>
      </w:r>
      <w:r w:rsidR="00FD0ED4">
        <w:t>,</w:t>
      </w:r>
      <w:r w:rsidR="00E02027" w:rsidRPr="00F968DD">
        <w:t xml:space="preserve"> </w:t>
      </w:r>
      <w:r>
        <w:t xml:space="preserve">uniform </w:t>
      </w:r>
      <w:r w:rsidR="00E02027" w:rsidRPr="00F968DD">
        <w:t>electrica</w:t>
      </w:r>
      <w:r>
        <w:t>l fields</w:t>
      </w:r>
      <w:r w:rsidR="00E02027" w:rsidRPr="00F968DD">
        <w:t xml:space="preserve"> are some of basic points of insulation design.</w:t>
      </w:r>
      <w:r w:rsidR="00190AB7" w:rsidRPr="00190AB7">
        <w:rPr>
          <w:color w:val="000000" w:themeColor="text1"/>
        </w:rPr>
        <w:t xml:space="preserve"> </w:t>
      </w:r>
      <w:r w:rsidR="008569E6">
        <w:rPr>
          <w:color w:val="000000" w:themeColor="text1"/>
        </w:rPr>
        <w:t xml:space="preserve">[6] </w:t>
      </w:r>
      <w:r w:rsidR="008A287E" w:rsidRPr="009F3C4E">
        <w:rPr>
          <w:color w:val="000000" w:themeColor="text1"/>
        </w:rPr>
        <w:t xml:space="preserve">Positioning </w:t>
      </w:r>
      <w:r w:rsidR="00EC573E" w:rsidRPr="009F3C4E">
        <w:rPr>
          <w:color w:val="000000" w:themeColor="text1"/>
        </w:rPr>
        <w:t xml:space="preserve">of </w:t>
      </w:r>
      <w:r w:rsidR="008A287E" w:rsidRPr="009F3C4E">
        <w:rPr>
          <w:color w:val="000000" w:themeColor="text1"/>
        </w:rPr>
        <w:t xml:space="preserve">insulation </w:t>
      </w:r>
      <w:r w:rsidR="00EC573E" w:rsidRPr="009F3C4E">
        <w:rPr>
          <w:color w:val="000000" w:themeColor="text1"/>
        </w:rPr>
        <w:t xml:space="preserve">in known </w:t>
      </w:r>
      <w:r w:rsidR="00C511EA" w:rsidRPr="009F3C4E">
        <w:rPr>
          <w:color w:val="000000" w:themeColor="text1"/>
        </w:rPr>
        <w:t>geometries will</w:t>
      </w:r>
      <w:r w:rsidR="008A287E" w:rsidRPr="009F3C4E">
        <w:rPr>
          <w:color w:val="000000" w:themeColor="text1"/>
        </w:rPr>
        <w:t xml:space="preserve"> </w:t>
      </w:r>
      <w:r w:rsidR="00EC573E" w:rsidRPr="009F3C4E">
        <w:rPr>
          <w:color w:val="000000" w:themeColor="text1"/>
        </w:rPr>
        <w:t xml:space="preserve">help in better optimization </w:t>
      </w:r>
      <w:r w:rsidR="008A287E" w:rsidRPr="009F3C4E">
        <w:rPr>
          <w:color w:val="000000" w:themeColor="text1"/>
        </w:rPr>
        <w:t>and design</w:t>
      </w:r>
      <w:r w:rsidR="00EC573E" w:rsidRPr="009F3C4E">
        <w:rPr>
          <w:color w:val="000000" w:themeColor="text1"/>
        </w:rPr>
        <w:t xml:space="preserve"> of</w:t>
      </w:r>
      <w:r w:rsidR="008A287E" w:rsidRPr="009F3C4E">
        <w:rPr>
          <w:color w:val="000000" w:themeColor="text1"/>
        </w:rPr>
        <w:t xml:space="preserve"> safer systems.</w:t>
      </w:r>
      <w:r w:rsidR="00761F0F">
        <w:rPr>
          <w:color w:val="000000" w:themeColor="text1"/>
        </w:rPr>
        <w:t xml:space="preserve"> </w:t>
      </w:r>
      <w:r w:rsidR="008A287E" w:rsidRPr="009F3C4E">
        <w:rPr>
          <w:color w:val="000000" w:themeColor="text1"/>
        </w:rPr>
        <w:t xml:space="preserve">Optimized designs can be adapted during the design </w:t>
      </w:r>
      <w:r w:rsidR="00EC573E" w:rsidRPr="009F3C4E">
        <w:rPr>
          <w:color w:val="000000" w:themeColor="text1"/>
        </w:rPr>
        <w:t>stage</w:t>
      </w:r>
      <w:r w:rsidR="008A287E" w:rsidRPr="009F3C4E">
        <w:rPr>
          <w:color w:val="000000" w:themeColor="text1"/>
        </w:rPr>
        <w:t xml:space="preserve"> by considering the operating and production conditions of the insulation materials (pre-conditioning, processes, drying, oil absorption etc.).</w:t>
      </w:r>
    </w:p>
    <w:p w:rsidR="006F2BEB" w:rsidRPr="009F3C4E" w:rsidRDefault="006F2BEB" w:rsidP="00CD5EA3">
      <w:pPr>
        <w:jc w:val="both"/>
        <w:rPr>
          <w:color w:val="000000" w:themeColor="text1"/>
        </w:rPr>
      </w:pPr>
    </w:p>
    <w:p w:rsidR="008A287E" w:rsidRPr="009F3C4E" w:rsidRDefault="00EC573E" w:rsidP="00CD5EA3">
      <w:pPr>
        <w:ind w:firstLine="284"/>
        <w:jc w:val="both"/>
        <w:rPr>
          <w:color w:val="000000" w:themeColor="text1"/>
        </w:rPr>
      </w:pPr>
      <w:r w:rsidRPr="009F3C4E">
        <w:rPr>
          <w:color w:val="000000" w:themeColor="text1"/>
        </w:rPr>
        <w:t>Two</w:t>
      </w:r>
      <w:r w:rsidR="008A287E" w:rsidRPr="009F3C4E">
        <w:rPr>
          <w:color w:val="000000" w:themeColor="text1"/>
        </w:rPr>
        <w:t xml:space="preserve"> </w:t>
      </w:r>
      <w:r w:rsidRPr="009F3C4E">
        <w:rPr>
          <w:color w:val="000000" w:themeColor="text1"/>
        </w:rPr>
        <w:t xml:space="preserve">different models of insulation structures </w:t>
      </w:r>
      <w:r w:rsidR="008A287E" w:rsidRPr="009F3C4E">
        <w:rPr>
          <w:color w:val="000000" w:themeColor="text1"/>
        </w:rPr>
        <w:t>are compared in point of strength of oil ducts</w:t>
      </w:r>
      <w:r w:rsidRPr="009F3C4E">
        <w:rPr>
          <w:color w:val="000000" w:themeColor="text1"/>
        </w:rPr>
        <w:t xml:space="preserve"> in below simulation by calculating the electric field between a spherical electrode and a cylindrical electrode details of which are given above. </w:t>
      </w:r>
      <w:r w:rsidR="00A40830" w:rsidRPr="009F3C4E">
        <w:rPr>
          <w:color w:val="000000" w:themeColor="text1"/>
        </w:rPr>
        <w:t>The two models of i</w:t>
      </w:r>
      <w:r w:rsidR="008A287E" w:rsidRPr="009F3C4E">
        <w:rPr>
          <w:color w:val="000000" w:themeColor="text1"/>
        </w:rPr>
        <w:t xml:space="preserve">nsulation </w:t>
      </w:r>
      <w:r w:rsidR="00A40830" w:rsidRPr="009F3C4E">
        <w:rPr>
          <w:color w:val="000000" w:themeColor="text1"/>
        </w:rPr>
        <w:t>structures</w:t>
      </w:r>
      <w:r w:rsidR="008A287E" w:rsidRPr="009F3C4E">
        <w:rPr>
          <w:color w:val="000000" w:themeColor="text1"/>
        </w:rPr>
        <w:t xml:space="preserve"> </w:t>
      </w:r>
      <w:r w:rsidR="001C6B70" w:rsidRPr="009F3C4E">
        <w:rPr>
          <w:color w:val="000000" w:themeColor="text1"/>
        </w:rPr>
        <w:t xml:space="preserve">examined </w:t>
      </w:r>
      <w:r w:rsidR="00A40830" w:rsidRPr="009F3C4E">
        <w:rPr>
          <w:color w:val="000000" w:themeColor="text1"/>
        </w:rPr>
        <w:t xml:space="preserve">are </w:t>
      </w:r>
      <w:r w:rsidR="00F45D90">
        <w:rPr>
          <w:color w:val="000000" w:themeColor="text1"/>
        </w:rPr>
        <w:t xml:space="preserve">moulded </w:t>
      </w:r>
      <w:r w:rsidR="00A40830" w:rsidRPr="009F3C4E">
        <w:rPr>
          <w:color w:val="000000" w:themeColor="text1"/>
        </w:rPr>
        <w:t>pressboard</w:t>
      </w:r>
      <w:r w:rsidR="008A287E" w:rsidRPr="009F3C4E">
        <w:rPr>
          <w:color w:val="000000" w:themeColor="text1"/>
        </w:rPr>
        <w:t xml:space="preserve"> barrier syst</w:t>
      </w:r>
      <w:r w:rsidR="00C71A70" w:rsidRPr="009F3C4E">
        <w:rPr>
          <w:color w:val="000000" w:themeColor="text1"/>
        </w:rPr>
        <w:t xml:space="preserve">em </w:t>
      </w:r>
      <w:r w:rsidRPr="009F3C4E">
        <w:rPr>
          <w:color w:val="000000" w:themeColor="text1"/>
        </w:rPr>
        <w:t>and thick</w:t>
      </w:r>
      <w:r w:rsidR="00C71A70" w:rsidRPr="009F3C4E">
        <w:rPr>
          <w:color w:val="000000" w:themeColor="text1"/>
        </w:rPr>
        <w:t xml:space="preserve"> insulation made of</w:t>
      </w:r>
      <w:r w:rsidR="008A287E" w:rsidRPr="009F3C4E">
        <w:rPr>
          <w:color w:val="000000" w:themeColor="text1"/>
        </w:rPr>
        <w:t xml:space="preserve"> crepe paper.</w:t>
      </w:r>
    </w:p>
    <w:p w:rsidR="00C71A70" w:rsidRPr="009F3C4E" w:rsidRDefault="00C71A70" w:rsidP="00E02027">
      <w:pPr>
        <w:jc w:val="both"/>
        <w:rPr>
          <w:color w:val="000000" w:themeColor="text1"/>
        </w:rPr>
      </w:pPr>
    </w:p>
    <w:p w:rsidR="00C71A70" w:rsidRDefault="00C71A70" w:rsidP="00C71A70">
      <w:pPr>
        <w:rPr>
          <w:color w:val="000000" w:themeColor="text1"/>
        </w:rPr>
      </w:pPr>
      <w:r w:rsidRPr="009F3C4E">
        <w:rPr>
          <w:color w:val="000000" w:themeColor="text1"/>
        </w:rPr>
        <w:t>Comparison curves and results;</w:t>
      </w:r>
    </w:p>
    <w:p w:rsidR="006F2BEB" w:rsidRPr="00190AB7" w:rsidRDefault="00541746" w:rsidP="00E02027">
      <w:pPr>
        <w:jc w:val="both"/>
        <w:rPr>
          <w:noProof/>
          <w:lang w:val="tr-TR" w:eastAsia="tr-TR"/>
        </w:rPr>
      </w:pPr>
      <w:r>
        <w:rPr>
          <w:noProof/>
          <w:lang w:val="tr-TR" w:eastAsia="tr-TR"/>
        </w:rPr>
        <w:drawing>
          <wp:anchor distT="0" distB="0" distL="114300" distR="114300" simplePos="0" relativeHeight="251709952" behindDoc="0" locked="0" layoutInCell="1" allowOverlap="1">
            <wp:simplePos x="0" y="0"/>
            <wp:positionH relativeFrom="column">
              <wp:posOffset>3199130</wp:posOffset>
            </wp:positionH>
            <wp:positionV relativeFrom="paragraph">
              <wp:posOffset>3175</wp:posOffset>
            </wp:positionV>
            <wp:extent cx="2616542" cy="2160000"/>
            <wp:effectExtent l="0" t="0" r="0" b="0"/>
            <wp:wrapSquare wrapText="bothSides"/>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616542" cy="2160000"/>
                    </a:xfrm>
                    <a:prstGeom prst="rect">
                      <a:avLst/>
                    </a:prstGeom>
                  </pic:spPr>
                </pic:pic>
              </a:graphicData>
            </a:graphic>
          </wp:anchor>
        </w:drawing>
      </w:r>
      <w:r w:rsidR="00E70A4D">
        <w:rPr>
          <w:noProof/>
          <w:lang w:val="tr-TR" w:eastAsia="tr-TR"/>
        </w:rPr>
        <w:t xml:space="preserve"> </w:t>
      </w:r>
      <w:r w:rsidR="00190AB7">
        <w:rPr>
          <w:noProof/>
          <w:lang w:val="tr-TR" w:eastAsia="tr-TR"/>
        </w:rPr>
        <w:t xml:space="preserve">   </w:t>
      </w:r>
      <w:r w:rsidR="002372FE">
        <w:rPr>
          <w:noProof/>
          <w:lang w:val="tr-TR" w:eastAsia="tr-TR"/>
        </w:rPr>
        <w:t xml:space="preserve">        </w:t>
      </w:r>
      <w:r>
        <w:rPr>
          <w:noProof/>
          <w:lang w:val="tr-TR" w:eastAsia="tr-TR"/>
        </w:rPr>
        <w:drawing>
          <wp:anchor distT="0" distB="0" distL="114300" distR="114300" simplePos="0" relativeHeight="251710976" behindDoc="0" locked="0" layoutInCell="1" allowOverlap="1">
            <wp:simplePos x="0" y="0"/>
            <wp:positionH relativeFrom="column">
              <wp:posOffset>-1270</wp:posOffset>
            </wp:positionH>
            <wp:positionV relativeFrom="paragraph">
              <wp:posOffset>3175</wp:posOffset>
            </wp:positionV>
            <wp:extent cx="2717151" cy="2160000"/>
            <wp:effectExtent l="0" t="0" r="762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717151" cy="2160000"/>
                    </a:xfrm>
                    <a:prstGeom prst="rect">
                      <a:avLst/>
                    </a:prstGeom>
                  </pic:spPr>
                </pic:pic>
              </a:graphicData>
            </a:graphic>
          </wp:anchor>
        </w:drawing>
      </w:r>
      <w:r w:rsidRPr="00541746">
        <w:rPr>
          <w:noProof/>
          <w:lang w:val="tr-TR" w:eastAsia="tr-TR"/>
        </w:rPr>
        <w:t xml:space="preserve"> </w:t>
      </w:r>
    </w:p>
    <w:p w:rsidR="00541746" w:rsidRDefault="00541746" w:rsidP="006F2BEB">
      <w:pPr>
        <w:rPr>
          <w:noProof/>
          <w:lang w:val="tr-TR" w:eastAsia="tr-TR"/>
        </w:rPr>
      </w:pPr>
    </w:p>
    <w:p w:rsidR="00541746" w:rsidRDefault="00541746" w:rsidP="006F2BEB">
      <w:pPr>
        <w:rPr>
          <w:noProof/>
          <w:lang w:val="tr-TR" w:eastAsia="tr-TR"/>
        </w:rPr>
      </w:pPr>
    </w:p>
    <w:p w:rsidR="00541746" w:rsidRDefault="00541746" w:rsidP="006F2BEB">
      <w:pPr>
        <w:rPr>
          <w:noProof/>
          <w:lang w:val="tr-TR" w:eastAsia="tr-TR"/>
        </w:rPr>
      </w:pPr>
    </w:p>
    <w:p w:rsidR="00541746" w:rsidRDefault="00541746" w:rsidP="006F2BEB">
      <w:pPr>
        <w:rPr>
          <w:noProof/>
          <w:lang w:val="tr-TR" w:eastAsia="tr-TR"/>
        </w:rPr>
      </w:pPr>
    </w:p>
    <w:p w:rsidR="00541746" w:rsidRDefault="00541746" w:rsidP="006F2BEB">
      <w:pPr>
        <w:rPr>
          <w:noProof/>
          <w:lang w:val="tr-TR" w:eastAsia="tr-TR"/>
        </w:rPr>
      </w:pPr>
    </w:p>
    <w:p w:rsidR="00541746" w:rsidRDefault="00541746" w:rsidP="006F2BEB">
      <w:pPr>
        <w:rPr>
          <w:noProof/>
          <w:lang w:val="tr-TR" w:eastAsia="tr-TR"/>
        </w:rPr>
      </w:pPr>
    </w:p>
    <w:p w:rsidR="00541746" w:rsidRDefault="00541746" w:rsidP="006F2BEB">
      <w:pPr>
        <w:rPr>
          <w:noProof/>
          <w:lang w:val="tr-TR" w:eastAsia="tr-TR"/>
        </w:rPr>
      </w:pPr>
    </w:p>
    <w:p w:rsidR="00541746" w:rsidRDefault="00541746" w:rsidP="006F2BEB">
      <w:pPr>
        <w:rPr>
          <w:noProof/>
          <w:lang w:val="tr-TR" w:eastAsia="tr-TR"/>
        </w:rPr>
      </w:pPr>
    </w:p>
    <w:p w:rsidR="00541746" w:rsidRDefault="00541746" w:rsidP="006F2BEB">
      <w:pPr>
        <w:rPr>
          <w:noProof/>
          <w:lang w:val="tr-TR" w:eastAsia="tr-TR"/>
        </w:rPr>
      </w:pPr>
    </w:p>
    <w:p w:rsidR="00541746" w:rsidRDefault="00541746" w:rsidP="006F2BEB">
      <w:pPr>
        <w:rPr>
          <w:noProof/>
          <w:lang w:val="tr-TR" w:eastAsia="tr-TR"/>
        </w:rPr>
      </w:pPr>
    </w:p>
    <w:p w:rsidR="00541746" w:rsidRDefault="00541746" w:rsidP="006F2BEB">
      <w:pPr>
        <w:rPr>
          <w:noProof/>
          <w:lang w:val="tr-TR" w:eastAsia="tr-TR"/>
        </w:rPr>
      </w:pPr>
    </w:p>
    <w:p w:rsidR="00541746" w:rsidRDefault="00541746" w:rsidP="006F2BEB">
      <w:pPr>
        <w:rPr>
          <w:noProof/>
          <w:lang w:val="tr-TR" w:eastAsia="tr-TR"/>
        </w:rPr>
      </w:pPr>
    </w:p>
    <w:p w:rsidR="00541746" w:rsidRDefault="00541746" w:rsidP="006F2BEB">
      <w:pPr>
        <w:rPr>
          <w:noProof/>
          <w:lang w:val="tr-TR" w:eastAsia="tr-TR"/>
        </w:rPr>
      </w:pPr>
    </w:p>
    <w:p w:rsidR="00541746" w:rsidRDefault="00541746" w:rsidP="006F2BEB">
      <w:pPr>
        <w:rPr>
          <w:noProof/>
          <w:sz w:val="16"/>
          <w:szCs w:val="16"/>
          <w:lang w:val="tr-TR" w:eastAsia="tr-TR"/>
        </w:rPr>
      </w:pPr>
    </w:p>
    <w:p w:rsidR="00541746" w:rsidRDefault="00541746" w:rsidP="006F2BEB">
      <w:pPr>
        <w:rPr>
          <w:noProof/>
          <w:sz w:val="16"/>
          <w:szCs w:val="16"/>
          <w:lang w:val="tr-TR" w:eastAsia="tr-TR"/>
        </w:rPr>
      </w:pPr>
    </w:p>
    <w:p w:rsidR="006F2BEB" w:rsidRPr="00372D6E" w:rsidRDefault="002B344C" w:rsidP="006F2BEB">
      <w:pPr>
        <w:rPr>
          <w:noProof/>
          <w:sz w:val="16"/>
          <w:szCs w:val="16"/>
          <w:lang w:val="tr-TR" w:eastAsia="tr-TR"/>
        </w:rPr>
      </w:pPr>
      <w:r>
        <w:rPr>
          <w:noProof/>
          <w:sz w:val="16"/>
          <w:szCs w:val="16"/>
          <w:lang w:val="tr-TR" w:eastAsia="tr-TR"/>
        </w:rPr>
        <w:t>Figure 1</w:t>
      </w:r>
      <w:r w:rsidRPr="00372D6E">
        <w:rPr>
          <w:noProof/>
          <w:sz w:val="16"/>
          <w:szCs w:val="16"/>
          <w:lang w:val="tr-TR" w:eastAsia="tr-TR"/>
        </w:rPr>
        <w:t xml:space="preserve"> - </w:t>
      </w:r>
      <w:r w:rsidR="004A6470">
        <w:rPr>
          <w:noProof/>
          <w:sz w:val="16"/>
          <w:szCs w:val="16"/>
          <w:lang w:val="tr-TR" w:eastAsia="tr-TR"/>
        </w:rPr>
        <w:t>Model A</w:t>
      </w:r>
      <w:r w:rsidR="004A6470" w:rsidRPr="00372D6E">
        <w:rPr>
          <w:noProof/>
          <w:sz w:val="16"/>
          <w:szCs w:val="16"/>
          <w:lang w:val="tr-TR" w:eastAsia="tr-TR"/>
        </w:rPr>
        <w:t xml:space="preserve"> </w:t>
      </w:r>
      <w:r w:rsidR="004A6470">
        <w:rPr>
          <w:noProof/>
          <w:sz w:val="16"/>
          <w:szCs w:val="16"/>
          <w:lang w:val="tr-TR" w:eastAsia="tr-TR"/>
        </w:rPr>
        <w:t xml:space="preserve">- </w:t>
      </w:r>
      <w:r w:rsidRPr="00372D6E">
        <w:rPr>
          <w:noProof/>
          <w:sz w:val="16"/>
          <w:szCs w:val="16"/>
          <w:lang w:val="tr-TR" w:eastAsia="tr-TR"/>
        </w:rPr>
        <w:t xml:space="preserve">Geometry of Crepe </w:t>
      </w:r>
      <w:r>
        <w:rPr>
          <w:noProof/>
          <w:sz w:val="16"/>
          <w:szCs w:val="16"/>
          <w:lang w:val="tr-TR" w:eastAsia="tr-TR"/>
        </w:rPr>
        <w:t xml:space="preserve">Paper </w:t>
      </w:r>
      <w:r w:rsidRPr="00372D6E">
        <w:rPr>
          <w:noProof/>
          <w:sz w:val="16"/>
          <w:szCs w:val="16"/>
          <w:lang w:val="tr-TR" w:eastAsia="tr-TR"/>
        </w:rPr>
        <w:t>Insulation</w:t>
      </w:r>
      <w:r>
        <w:rPr>
          <w:noProof/>
          <w:sz w:val="16"/>
          <w:szCs w:val="16"/>
          <w:lang w:val="tr-TR" w:eastAsia="tr-TR"/>
        </w:rPr>
        <w:t xml:space="preserve"> </w:t>
      </w:r>
      <w:r w:rsidRPr="00372D6E">
        <w:rPr>
          <w:noProof/>
          <w:sz w:val="16"/>
          <w:szCs w:val="16"/>
          <w:lang w:val="tr-TR" w:eastAsia="tr-TR"/>
        </w:rPr>
        <w:t>(Wrapped)</w:t>
      </w:r>
      <w:r w:rsidR="002372FE">
        <w:rPr>
          <w:noProof/>
          <w:sz w:val="16"/>
          <w:szCs w:val="16"/>
          <w:lang w:val="tr-TR" w:eastAsia="tr-TR"/>
        </w:rPr>
        <w:t xml:space="preserve">             </w:t>
      </w:r>
      <w:r>
        <w:rPr>
          <w:noProof/>
          <w:sz w:val="16"/>
          <w:szCs w:val="16"/>
          <w:lang w:val="tr-TR" w:eastAsia="tr-TR"/>
        </w:rPr>
        <w:t>Figure 2</w:t>
      </w:r>
      <w:r w:rsidR="00CD09A2" w:rsidRPr="00372D6E">
        <w:rPr>
          <w:noProof/>
          <w:sz w:val="16"/>
          <w:szCs w:val="16"/>
          <w:lang w:val="tr-TR" w:eastAsia="tr-TR"/>
        </w:rPr>
        <w:t xml:space="preserve"> - </w:t>
      </w:r>
      <w:r w:rsidR="004A6470">
        <w:rPr>
          <w:noProof/>
          <w:sz w:val="16"/>
          <w:szCs w:val="16"/>
          <w:lang w:val="tr-TR" w:eastAsia="tr-TR"/>
        </w:rPr>
        <w:t>Model B</w:t>
      </w:r>
      <w:r w:rsidR="004A6470" w:rsidRPr="00372D6E">
        <w:rPr>
          <w:noProof/>
          <w:sz w:val="16"/>
          <w:szCs w:val="16"/>
          <w:lang w:val="tr-TR" w:eastAsia="tr-TR"/>
        </w:rPr>
        <w:t xml:space="preserve"> </w:t>
      </w:r>
      <w:r w:rsidR="004A6470">
        <w:rPr>
          <w:noProof/>
          <w:sz w:val="16"/>
          <w:szCs w:val="16"/>
          <w:lang w:val="tr-TR" w:eastAsia="tr-TR"/>
        </w:rPr>
        <w:t xml:space="preserve">- </w:t>
      </w:r>
      <w:r w:rsidR="002E3FD0" w:rsidRPr="00372D6E">
        <w:rPr>
          <w:noProof/>
          <w:sz w:val="16"/>
          <w:szCs w:val="16"/>
          <w:lang w:val="tr-TR" w:eastAsia="tr-TR"/>
        </w:rPr>
        <w:t xml:space="preserve">Geometry of </w:t>
      </w:r>
      <w:r w:rsidR="00372D6E">
        <w:rPr>
          <w:noProof/>
          <w:sz w:val="16"/>
          <w:szCs w:val="16"/>
          <w:lang w:val="tr-TR" w:eastAsia="tr-TR"/>
        </w:rPr>
        <w:t xml:space="preserve">Moulded Pressboard </w:t>
      </w:r>
      <w:r w:rsidR="002E3FD0" w:rsidRPr="00372D6E">
        <w:rPr>
          <w:noProof/>
          <w:sz w:val="16"/>
          <w:szCs w:val="16"/>
          <w:lang w:val="tr-TR" w:eastAsia="tr-TR"/>
        </w:rPr>
        <w:t>Barrier</w:t>
      </w:r>
      <w:r w:rsidR="00372D6E">
        <w:rPr>
          <w:noProof/>
          <w:sz w:val="16"/>
          <w:szCs w:val="16"/>
          <w:lang w:val="tr-TR" w:eastAsia="tr-TR"/>
        </w:rPr>
        <w:tab/>
      </w:r>
      <w:r w:rsidR="006F2BEB" w:rsidRPr="00372D6E">
        <w:rPr>
          <w:noProof/>
          <w:sz w:val="16"/>
          <w:szCs w:val="16"/>
          <w:lang w:val="tr-TR" w:eastAsia="tr-TR"/>
        </w:rPr>
        <w:t xml:space="preserve"> </w:t>
      </w:r>
    </w:p>
    <w:p w:rsidR="006F2BEB" w:rsidRDefault="006F2BEB" w:rsidP="00E02027">
      <w:pPr>
        <w:jc w:val="both"/>
      </w:pPr>
    </w:p>
    <w:p w:rsidR="006F2BEB" w:rsidRDefault="009201A4" w:rsidP="00E02027">
      <w:pPr>
        <w:jc w:val="both"/>
      </w:pPr>
      <w:r>
        <w:rPr>
          <w:noProof/>
          <w:lang w:val="tr-TR" w:eastAsia="tr-TR"/>
        </w:rPr>
        <w:drawing>
          <wp:inline distT="0" distB="0" distL="0" distR="0">
            <wp:extent cx="2869689" cy="1800000"/>
            <wp:effectExtent l="0" t="0" r="6985" b="0"/>
            <wp:docPr id="20" name="Resim 20" descr="C:\Users\KK10\AppData\Local\Microsoft\Windows\Temporary Internet Files\Content.Word\eğr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K10\AppData\Local\Microsoft\Windows\Temporary Internet Files\Content.Word\eğri 1.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69689" cy="1800000"/>
                    </a:xfrm>
                    <a:prstGeom prst="rect">
                      <a:avLst/>
                    </a:prstGeom>
                    <a:noFill/>
                    <a:ln>
                      <a:noFill/>
                    </a:ln>
                  </pic:spPr>
                </pic:pic>
              </a:graphicData>
            </a:graphic>
          </wp:inline>
        </w:drawing>
      </w:r>
      <w:r w:rsidR="002B67B7">
        <w:t xml:space="preserve">            </w:t>
      </w:r>
      <w:r>
        <w:rPr>
          <w:noProof/>
          <w:lang w:val="tr-TR" w:eastAsia="tr-TR"/>
        </w:rPr>
        <w:t xml:space="preserve"> </w:t>
      </w:r>
    </w:p>
    <w:p w:rsidR="008F03D3" w:rsidRDefault="0057570D" w:rsidP="00C71A70">
      <w:pPr>
        <w:rPr>
          <w:noProof/>
          <w:lang w:val="tr-TR" w:eastAsia="tr-TR"/>
        </w:rPr>
      </w:pPr>
      <w:r>
        <w:rPr>
          <w:noProof/>
          <w:lang w:val="tr-TR" w:eastAsia="tr-TR"/>
        </w:rPr>
        <w:t xml:space="preserve">   </w:t>
      </w:r>
    </w:p>
    <w:p w:rsidR="008F03D3" w:rsidRPr="00372D6E" w:rsidRDefault="0057570D" w:rsidP="00C71A70">
      <w:pPr>
        <w:rPr>
          <w:noProof/>
          <w:sz w:val="16"/>
          <w:szCs w:val="16"/>
          <w:lang w:val="tr-TR" w:eastAsia="tr-TR"/>
        </w:rPr>
      </w:pPr>
      <w:r w:rsidRPr="00372D6E">
        <w:rPr>
          <w:noProof/>
          <w:sz w:val="16"/>
          <w:szCs w:val="16"/>
          <w:lang w:val="tr-TR" w:eastAsia="tr-TR"/>
        </w:rPr>
        <w:t>Figure 3</w:t>
      </w:r>
      <w:r w:rsidR="00761F0F" w:rsidRPr="00372D6E">
        <w:rPr>
          <w:noProof/>
          <w:sz w:val="16"/>
          <w:szCs w:val="16"/>
          <w:lang w:val="tr-TR" w:eastAsia="tr-TR"/>
        </w:rPr>
        <w:t>.</w:t>
      </w:r>
      <w:r w:rsidR="008F03D3" w:rsidRPr="00372D6E">
        <w:rPr>
          <w:noProof/>
          <w:sz w:val="16"/>
          <w:szCs w:val="16"/>
          <w:lang w:val="tr-TR" w:eastAsia="tr-TR"/>
        </w:rPr>
        <w:t xml:space="preserve"> Model A - </w:t>
      </w:r>
      <w:r w:rsidR="008F03D3" w:rsidRPr="00372D6E">
        <w:rPr>
          <w:noProof/>
          <w:sz w:val="16"/>
          <w:szCs w:val="16"/>
          <w:lang w:eastAsia="tr-TR"/>
        </w:rPr>
        <w:t>Electrostatic Field</w:t>
      </w:r>
      <w:r w:rsidR="008F03D3" w:rsidRPr="00372D6E">
        <w:rPr>
          <w:noProof/>
          <w:sz w:val="16"/>
          <w:szCs w:val="16"/>
          <w:lang w:val="tr-TR" w:eastAsia="tr-TR"/>
        </w:rPr>
        <w:t xml:space="preserve"> </w:t>
      </w:r>
      <w:r w:rsidR="00842538">
        <w:rPr>
          <w:noProof/>
          <w:sz w:val="16"/>
          <w:szCs w:val="16"/>
          <w:lang w:val="tr-TR" w:eastAsia="tr-TR"/>
        </w:rPr>
        <w:t>Distribution between</w:t>
      </w:r>
      <w:r w:rsidR="001C6B70" w:rsidRPr="00372D6E">
        <w:rPr>
          <w:noProof/>
          <w:sz w:val="16"/>
          <w:szCs w:val="16"/>
          <w:lang w:val="tr-TR" w:eastAsia="tr-TR"/>
        </w:rPr>
        <w:t xml:space="preserve"> </w:t>
      </w:r>
      <w:r w:rsidR="00372D6E" w:rsidRPr="00372D6E">
        <w:rPr>
          <w:noProof/>
          <w:sz w:val="16"/>
          <w:szCs w:val="16"/>
          <w:lang w:val="tr-TR" w:eastAsia="tr-TR"/>
        </w:rPr>
        <w:t>Moulded Pressboard Barrier</w:t>
      </w:r>
      <w:r w:rsidR="00842538">
        <w:rPr>
          <w:noProof/>
          <w:sz w:val="16"/>
          <w:szCs w:val="16"/>
          <w:lang w:val="tr-TR" w:eastAsia="tr-TR"/>
        </w:rPr>
        <w:t>s</w:t>
      </w:r>
    </w:p>
    <w:p w:rsidR="008F03D3" w:rsidRDefault="008F03D3" w:rsidP="00C71A70">
      <w:pPr>
        <w:rPr>
          <w:noProof/>
          <w:lang w:val="tr-TR" w:eastAsia="tr-TR"/>
        </w:rPr>
      </w:pPr>
    </w:p>
    <w:p w:rsidR="005357FB" w:rsidRDefault="005357FB" w:rsidP="005357FB">
      <w:pPr>
        <w:ind w:left="5040" w:hanging="4860"/>
        <w:jc w:val="both"/>
      </w:pPr>
      <w:r>
        <w:rPr>
          <w:noProof/>
          <w:lang w:val="tr-TR" w:eastAsia="tr-TR"/>
        </w:rPr>
        <w:drawing>
          <wp:inline distT="0" distB="0" distL="0" distR="0">
            <wp:extent cx="2880000" cy="2160000"/>
            <wp:effectExtent l="0" t="0" r="15875" b="12065"/>
            <wp:docPr id="24" name="Grafik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5C292B">
        <w:rPr>
          <w:noProof/>
          <w:lang w:val="tr-TR" w:eastAsia="tr-TR"/>
        </w:rPr>
        <w:drawing>
          <wp:inline distT="0" distB="0" distL="0" distR="0">
            <wp:extent cx="2880000" cy="2160000"/>
            <wp:effectExtent l="0" t="0" r="15875" b="12065"/>
            <wp:docPr id="26" name="Grafik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D3796" w:rsidRPr="00372D6E" w:rsidRDefault="005C292B" w:rsidP="005C292B">
      <w:pPr>
        <w:ind w:left="5040" w:hanging="4860"/>
        <w:jc w:val="both"/>
        <w:rPr>
          <w:sz w:val="16"/>
          <w:szCs w:val="16"/>
        </w:rPr>
      </w:pPr>
      <w:proofErr w:type="gramStart"/>
      <w:r>
        <w:rPr>
          <w:sz w:val="16"/>
          <w:szCs w:val="16"/>
        </w:rPr>
        <w:t>Figure 4.</w:t>
      </w:r>
      <w:proofErr w:type="gramEnd"/>
      <w:r>
        <w:rPr>
          <w:sz w:val="16"/>
          <w:szCs w:val="16"/>
        </w:rPr>
        <w:t xml:space="preserve"> </w:t>
      </w:r>
      <w:r w:rsidR="005357FB" w:rsidRPr="00372D6E">
        <w:rPr>
          <w:sz w:val="16"/>
          <w:szCs w:val="16"/>
        </w:rPr>
        <w:t xml:space="preserve">Electrostatic Field Distribution </w:t>
      </w:r>
      <w:proofErr w:type="gramStart"/>
      <w:r w:rsidR="00372D6E" w:rsidRPr="00372D6E">
        <w:rPr>
          <w:sz w:val="16"/>
          <w:szCs w:val="16"/>
        </w:rPr>
        <w:t>Between</w:t>
      </w:r>
      <w:proofErr w:type="gramEnd"/>
      <w:r w:rsidR="00372D6E" w:rsidRPr="00372D6E">
        <w:rPr>
          <w:sz w:val="16"/>
          <w:szCs w:val="16"/>
        </w:rPr>
        <w:t xml:space="preserve"> HV and Barrier</w:t>
      </w:r>
      <w:r>
        <w:rPr>
          <w:sz w:val="16"/>
          <w:szCs w:val="16"/>
        </w:rPr>
        <w:t xml:space="preserve">           </w:t>
      </w:r>
      <w:r w:rsidR="006D3796" w:rsidRPr="00372D6E">
        <w:rPr>
          <w:noProof/>
          <w:sz w:val="16"/>
          <w:szCs w:val="16"/>
          <w:lang w:val="tr-TR" w:eastAsia="tr-TR"/>
        </w:rPr>
        <w:t xml:space="preserve">Figure 5. </w:t>
      </w:r>
      <w:r w:rsidR="00372D6E" w:rsidRPr="00372D6E">
        <w:rPr>
          <w:sz w:val="16"/>
          <w:szCs w:val="16"/>
        </w:rPr>
        <w:t xml:space="preserve">Electrostatic Field Distribution </w:t>
      </w:r>
      <w:proofErr w:type="gramStart"/>
      <w:r w:rsidR="00372D6E" w:rsidRPr="00372D6E">
        <w:rPr>
          <w:sz w:val="16"/>
          <w:szCs w:val="16"/>
        </w:rPr>
        <w:t>Between</w:t>
      </w:r>
      <w:proofErr w:type="gramEnd"/>
      <w:r w:rsidR="00372D6E" w:rsidRPr="00372D6E">
        <w:rPr>
          <w:sz w:val="16"/>
          <w:szCs w:val="16"/>
        </w:rPr>
        <w:t xml:space="preserve"> Barrier and Ground</w:t>
      </w:r>
    </w:p>
    <w:p w:rsidR="008F03D3" w:rsidRDefault="004A6842" w:rsidP="00C71A70">
      <w:pPr>
        <w:rPr>
          <w:noProof/>
          <w:lang w:val="tr-TR" w:eastAsia="tr-TR"/>
        </w:rPr>
      </w:pPr>
      <w:r>
        <w:rPr>
          <w:noProof/>
          <w:lang w:val="tr-TR" w:eastAsia="tr-TR"/>
        </w:rPr>
        <w:t xml:space="preserve">  </w:t>
      </w:r>
      <w:r w:rsidR="00761F0F">
        <w:rPr>
          <w:noProof/>
          <w:lang w:val="tr-TR" w:eastAsia="tr-TR"/>
        </w:rPr>
        <w:t xml:space="preserve">           </w:t>
      </w:r>
    </w:p>
    <w:p w:rsidR="004C26F3" w:rsidRDefault="004C26F3" w:rsidP="00C71A70">
      <w:pPr>
        <w:rPr>
          <w:noProof/>
          <w:lang w:val="tr-TR" w:eastAsia="tr-TR"/>
        </w:rPr>
      </w:pPr>
    </w:p>
    <w:p w:rsidR="004C26F3" w:rsidRDefault="004C26F3" w:rsidP="00C71A70">
      <w:pPr>
        <w:rPr>
          <w:noProof/>
          <w:lang w:val="tr-TR" w:eastAsia="tr-TR"/>
        </w:rPr>
      </w:pPr>
    </w:p>
    <w:p w:rsidR="008F03D3" w:rsidRDefault="008F03D3" w:rsidP="00C71A70">
      <w:pPr>
        <w:rPr>
          <w:noProof/>
          <w:lang w:val="tr-TR" w:eastAsia="tr-TR"/>
        </w:rPr>
      </w:pPr>
      <w:r>
        <w:rPr>
          <w:noProof/>
          <w:lang w:val="tr-TR" w:eastAsia="tr-TR"/>
        </w:rPr>
        <w:drawing>
          <wp:inline distT="0" distB="0" distL="0" distR="0">
            <wp:extent cx="2876556" cy="1800000"/>
            <wp:effectExtent l="0" t="0" r="0" b="0"/>
            <wp:docPr id="21" name="Resim 21" descr="C:\Users\KK10\AppData\Local\Microsoft\Windows\Temporary Internet Files\Content.Word\eğr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K10\AppData\Local\Microsoft\Windows\Temporary Internet Files\Content.Word\eğri2.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76556" cy="1800000"/>
                    </a:xfrm>
                    <a:prstGeom prst="rect">
                      <a:avLst/>
                    </a:prstGeom>
                    <a:noFill/>
                    <a:ln>
                      <a:noFill/>
                    </a:ln>
                  </pic:spPr>
                </pic:pic>
              </a:graphicData>
            </a:graphic>
          </wp:inline>
        </w:drawing>
      </w:r>
      <w:r w:rsidR="00C031F3" w:rsidRPr="00C031F3">
        <w:rPr>
          <w:noProof/>
          <w:lang w:val="tr-TR" w:eastAsia="tr-TR"/>
        </w:rPr>
        <w:t xml:space="preserve"> </w:t>
      </w:r>
      <w:r w:rsidR="00C031F3">
        <w:rPr>
          <w:noProof/>
          <w:lang w:val="tr-TR" w:eastAsia="tr-TR"/>
        </w:rPr>
        <w:drawing>
          <wp:inline distT="0" distB="0" distL="0" distR="0">
            <wp:extent cx="2881700" cy="2193168"/>
            <wp:effectExtent l="0" t="0" r="13970" b="17145"/>
            <wp:docPr id="29" name="Grafik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44552" w:rsidRPr="00372D6E" w:rsidRDefault="006D3796" w:rsidP="00C031F3">
      <w:pPr>
        <w:ind w:left="720"/>
        <w:rPr>
          <w:sz w:val="16"/>
          <w:szCs w:val="16"/>
        </w:rPr>
      </w:pPr>
      <w:r w:rsidRPr="00372D6E">
        <w:rPr>
          <w:noProof/>
          <w:sz w:val="16"/>
          <w:szCs w:val="16"/>
          <w:lang w:val="tr-TR" w:eastAsia="tr-TR"/>
        </w:rPr>
        <w:t xml:space="preserve">Figure </w:t>
      </w:r>
      <w:r w:rsidR="00372D6E" w:rsidRPr="00372D6E">
        <w:rPr>
          <w:noProof/>
          <w:sz w:val="16"/>
          <w:szCs w:val="16"/>
          <w:lang w:val="tr-TR" w:eastAsia="tr-TR"/>
        </w:rPr>
        <w:t xml:space="preserve">6. </w:t>
      </w:r>
      <w:r w:rsidR="00C031F3">
        <w:rPr>
          <w:noProof/>
          <w:sz w:val="16"/>
          <w:szCs w:val="16"/>
          <w:lang w:val="tr-TR" w:eastAsia="tr-TR"/>
        </w:rPr>
        <w:t xml:space="preserve">Model B - </w:t>
      </w:r>
      <w:r w:rsidRPr="00372D6E">
        <w:rPr>
          <w:noProof/>
          <w:sz w:val="16"/>
          <w:szCs w:val="16"/>
          <w:lang w:eastAsia="tr-TR"/>
        </w:rPr>
        <w:t>Electrostatic Field</w:t>
      </w:r>
      <w:r w:rsidRPr="00372D6E">
        <w:rPr>
          <w:noProof/>
          <w:sz w:val="16"/>
          <w:szCs w:val="16"/>
          <w:lang w:val="tr-TR" w:eastAsia="tr-TR"/>
        </w:rPr>
        <w:t xml:space="preserve"> Distribution </w:t>
      </w:r>
      <w:r w:rsidR="00C031F3">
        <w:rPr>
          <w:noProof/>
          <w:sz w:val="16"/>
          <w:szCs w:val="16"/>
          <w:lang w:val="tr-TR" w:eastAsia="tr-TR"/>
        </w:rPr>
        <w:tab/>
      </w:r>
      <w:r w:rsidR="00C031F3">
        <w:rPr>
          <w:noProof/>
          <w:sz w:val="16"/>
          <w:szCs w:val="16"/>
          <w:lang w:val="tr-TR" w:eastAsia="tr-TR"/>
        </w:rPr>
        <w:tab/>
      </w:r>
      <w:r w:rsidR="00761F0F" w:rsidRPr="00372D6E">
        <w:rPr>
          <w:sz w:val="16"/>
          <w:szCs w:val="16"/>
        </w:rPr>
        <w:t xml:space="preserve">Figure </w:t>
      </w:r>
      <w:r w:rsidR="00372D6E" w:rsidRPr="00372D6E">
        <w:rPr>
          <w:sz w:val="16"/>
          <w:szCs w:val="16"/>
        </w:rPr>
        <w:t>7</w:t>
      </w:r>
      <w:r w:rsidR="00761F0F" w:rsidRPr="00372D6E">
        <w:rPr>
          <w:sz w:val="16"/>
          <w:szCs w:val="16"/>
        </w:rPr>
        <w:t>.</w:t>
      </w:r>
      <w:r w:rsidR="008F03D3" w:rsidRPr="00372D6E">
        <w:rPr>
          <w:sz w:val="16"/>
          <w:szCs w:val="16"/>
        </w:rPr>
        <w:t xml:space="preserve"> Model B - Electrostatic Field </w:t>
      </w:r>
      <w:r w:rsidR="00761F0F" w:rsidRPr="00372D6E">
        <w:rPr>
          <w:sz w:val="16"/>
          <w:szCs w:val="16"/>
        </w:rPr>
        <w:t xml:space="preserve">Distribution </w:t>
      </w:r>
      <w:r w:rsidR="00372D6E" w:rsidRPr="00372D6E">
        <w:rPr>
          <w:sz w:val="16"/>
          <w:szCs w:val="16"/>
        </w:rPr>
        <w:t xml:space="preserve">Between HV </w:t>
      </w:r>
      <w:r w:rsidR="00C031F3">
        <w:rPr>
          <w:sz w:val="16"/>
          <w:szCs w:val="16"/>
        </w:rPr>
        <w:t>on</w:t>
      </w:r>
      <w:r w:rsidR="00C031F3" w:rsidRPr="00372D6E">
        <w:rPr>
          <w:sz w:val="16"/>
          <w:szCs w:val="16"/>
        </w:rPr>
        <w:t xml:space="preserve"> Crepe Paper</w:t>
      </w:r>
      <w:r w:rsidR="00C031F3">
        <w:rPr>
          <w:sz w:val="16"/>
          <w:szCs w:val="16"/>
        </w:rPr>
        <w:t xml:space="preserve"> sys.</w:t>
      </w:r>
      <w:r w:rsidR="00C031F3" w:rsidRPr="00372D6E">
        <w:rPr>
          <w:sz w:val="16"/>
          <w:szCs w:val="16"/>
        </w:rPr>
        <w:t xml:space="preserve"> (Wrapped)</w:t>
      </w:r>
      <w:r w:rsidR="00C031F3">
        <w:rPr>
          <w:sz w:val="16"/>
          <w:szCs w:val="16"/>
        </w:rPr>
        <w:t xml:space="preserve">    </w:t>
      </w:r>
      <w:r w:rsidR="00C031F3">
        <w:rPr>
          <w:sz w:val="16"/>
          <w:szCs w:val="16"/>
        </w:rPr>
        <w:tab/>
      </w:r>
      <w:r w:rsidR="00C031F3">
        <w:rPr>
          <w:sz w:val="16"/>
          <w:szCs w:val="16"/>
        </w:rPr>
        <w:tab/>
      </w:r>
      <w:r w:rsidR="00C031F3">
        <w:rPr>
          <w:sz w:val="16"/>
          <w:szCs w:val="16"/>
        </w:rPr>
        <w:tab/>
      </w:r>
      <w:r w:rsidR="00372D6E" w:rsidRPr="00372D6E">
        <w:rPr>
          <w:sz w:val="16"/>
          <w:szCs w:val="16"/>
        </w:rPr>
        <w:t xml:space="preserve">and Crepe Paper </w:t>
      </w:r>
      <w:r w:rsidR="00344552" w:rsidRPr="00372D6E">
        <w:rPr>
          <w:sz w:val="16"/>
          <w:szCs w:val="16"/>
        </w:rPr>
        <w:t xml:space="preserve"> </w:t>
      </w:r>
    </w:p>
    <w:p w:rsidR="00372D6E" w:rsidRDefault="00372D6E" w:rsidP="00344552"/>
    <w:p w:rsidR="00372D6E" w:rsidRDefault="00372D6E" w:rsidP="00F01ABB">
      <w:pPr>
        <w:ind w:firstLine="284"/>
        <w:rPr>
          <w:color w:val="000000" w:themeColor="text1"/>
        </w:rPr>
      </w:pPr>
    </w:p>
    <w:p w:rsidR="001A12AB" w:rsidRDefault="00A36DF5" w:rsidP="00190AB7">
      <w:pPr>
        <w:ind w:firstLine="284"/>
        <w:rPr>
          <w:color w:val="000000" w:themeColor="text1"/>
        </w:rPr>
      </w:pPr>
      <w:r w:rsidRPr="009F3C4E">
        <w:rPr>
          <w:color w:val="000000" w:themeColor="text1"/>
        </w:rPr>
        <w:t>Systems were equalized</w:t>
      </w:r>
      <w:r w:rsidR="00C71A70" w:rsidRPr="009F3C4E">
        <w:rPr>
          <w:color w:val="000000" w:themeColor="text1"/>
        </w:rPr>
        <w:t xml:space="preserve"> by keeping the same safety factor in electric field</w:t>
      </w:r>
      <w:r w:rsidRPr="009F3C4E">
        <w:rPr>
          <w:color w:val="000000" w:themeColor="text1"/>
        </w:rPr>
        <w:t>s</w:t>
      </w:r>
      <w:r w:rsidR="00C71A70" w:rsidRPr="009F3C4E">
        <w:rPr>
          <w:color w:val="000000" w:themeColor="text1"/>
        </w:rPr>
        <w:t xml:space="preserve"> </w:t>
      </w:r>
      <w:r w:rsidRPr="009C4AEE">
        <w:rPr>
          <w:color w:val="000000" w:themeColor="text1"/>
        </w:rPr>
        <w:t>studies at</w:t>
      </w:r>
      <w:r w:rsidR="00C71A70" w:rsidRPr="009C4AEE">
        <w:rPr>
          <w:color w:val="000000" w:themeColor="text1"/>
        </w:rPr>
        <w:t xml:space="preserve"> </w:t>
      </w:r>
      <w:r w:rsidR="00A55F5A">
        <w:rPr>
          <w:color w:val="000000" w:themeColor="text1"/>
        </w:rPr>
        <w:t>similar</w:t>
      </w:r>
      <w:r w:rsidR="00C71A70" w:rsidRPr="009F3C4E">
        <w:rPr>
          <w:color w:val="000000" w:themeColor="text1"/>
        </w:rPr>
        <w:t xml:space="preserve"> voltage levels.</w:t>
      </w:r>
    </w:p>
    <w:p w:rsidR="004F7C1B" w:rsidRPr="009F3C4E" w:rsidRDefault="001A12AB" w:rsidP="001A12AB">
      <w:pPr>
        <w:rPr>
          <w:color w:val="000000" w:themeColor="text1"/>
        </w:rPr>
      </w:pPr>
      <w:r>
        <w:rPr>
          <w:color w:val="000000" w:themeColor="text1"/>
        </w:rPr>
        <w:t xml:space="preserve">     </w:t>
      </w:r>
      <w:r w:rsidR="00190AB7">
        <w:rPr>
          <w:color w:val="000000" w:themeColor="text1"/>
        </w:rPr>
        <w:t xml:space="preserve"> </w:t>
      </w:r>
      <w:r w:rsidR="00190AB7">
        <w:t>The studies are made with the curves of partial discharge inception voltage versus width of oil duct for degassed oil.</w:t>
      </w:r>
      <w:r w:rsidR="00190AB7" w:rsidRPr="00190AB7">
        <w:rPr>
          <w:color w:val="000000" w:themeColor="text1"/>
        </w:rPr>
        <w:t xml:space="preserve"> </w:t>
      </w:r>
      <w:r w:rsidR="008569E6">
        <w:rPr>
          <w:color w:val="000000" w:themeColor="text1"/>
        </w:rPr>
        <w:t>[7</w:t>
      </w:r>
      <w:r w:rsidR="00190AB7" w:rsidRPr="00CD5EA3">
        <w:rPr>
          <w:color w:val="000000" w:themeColor="text1"/>
        </w:rPr>
        <w:t>]</w:t>
      </w:r>
    </w:p>
    <w:p w:rsidR="004F7C1B" w:rsidRPr="009F3C4E" w:rsidRDefault="00A36DF5" w:rsidP="00F01ABB">
      <w:pPr>
        <w:ind w:firstLine="284"/>
        <w:rPr>
          <w:color w:val="000000" w:themeColor="text1"/>
        </w:rPr>
      </w:pPr>
      <w:r w:rsidRPr="009F3C4E">
        <w:rPr>
          <w:color w:val="000000" w:themeColor="text1"/>
        </w:rPr>
        <w:t xml:space="preserve">The oil duct electrical </w:t>
      </w:r>
      <w:r w:rsidR="004F7C1B" w:rsidRPr="009F3C4E">
        <w:rPr>
          <w:color w:val="000000" w:themeColor="text1"/>
        </w:rPr>
        <w:t xml:space="preserve">strength for thick crepe paper and </w:t>
      </w:r>
      <w:r w:rsidR="004613C1">
        <w:rPr>
          <w:color w:val="000000" w:themeColor="text1"/>
        </w:rPr>
        <w:t xml:space="preserve">thin moulded </w:t>
      </w:r>
      <w:r w:rsidR="004F7C1B" w:rsidRPr="009F3C4E">
        <w:rPr>
          <w:color w:val="000000" w:themeColor="text1"/>
        </w:rPr>
        <w:t>pressboards barriers are similar according to simulation above.</w:t>
      </w:r>
      <w:r w:rsidRPr="009F3C4E">
        <w:rPr>
          <w:color w:val="000000" w:themeColor="text1"/>
        </w:rPr>
        <w:t xml:space="preserve"> But s</w:t>
      </w:r>
      <w:r w:rsidR="004F7C1B" w:rsidRPr="009F3C4E">
        <w:rPr>
          <w:color w:val="000000" w:themeColor="text1"/>
        </w:rPr>
        <w:t>imulation</w:t>
      </w:r>
      <w:r w:rsidRPr="009F3C4E">
        <w:rPr>
          <w:color w:val="000000" w:themeColor="text1"/>
        </w:rPr>
        <w:t>s</w:t>
      </w:r>
      <w:r w:rsidR="004F7C1B" w:rsidRPr="009F3C4E">
        <w:rPr>
          <w:color w:val="000000" w:themeColor="text1"/>
        </w:rPr>
        <w:t xml:space="preserve"> calculate geometries for optimum conditions. </w:t>
      </w:r>
      <w:r w:rsidRPr="009F3C4E">
        <w:rPr>
          <w:color w:val="000000" w:themeColor="text1"/>
        </w:rPr>
        <w:t>For a more inference the</w:t>
      </w:r>
      <w:r w:rsidR="004F7C1B" w:rsidRPr="009F3C4E">
        <w:rPr>
          <w:color w:val="000000" w:themeColor="text1"/>
        </w:rPr>
        <w:t xml:space="preserve"> results </w:t>
      </w:r>
      <w:r w:rsidRPr="009F3C4E">
        <w:rPr>
          <w:color w:val="000000" w:themeColor="text1"/>
        </w:rPr>
        <w:t>of the tests conducted are shown below:</w:t>
      </w:r>
    </w:p>
    <w:p w:rsidR="00C71A70" w:rsidRDefault="00C71A70" w:rsidP="00786660">
      <w:pPr>
        <w:rPr>
          <w:color w:val="FF0000"/>
        </w:rPr>
      </w:pPr>
    </w:p>
    <w:p w:rsidR="00534E58" w:rsidRDefault="00F45D90" w:rsidP="00786660">
      <w:pPr>
        <w:rPr>
          <w:color w:val="FF0000"/>
        </w:rPr>
      </w:pPr>
      <w:r>
        <w:rPr>
          <w:noProof/>
          <w:lang w:val="tr-TR" w:eastAsia="tr-TR"/>
        </w:rPr>
        <w:drawing>
          <wp:inline distT="0" distB="0" distL="0" distR="0">
            <wp:extent cx="2878454" cy="2160000"/>
            <wp:effectExtent l="0" t="0" r="17780" b="12065"/>
            <wp:docPr id="16"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AC6DCC" w:rsidRPr="00AC6DCC">
        <w:rPr>
          <w:noProof/>
          <w:lang w:val="tr-TR" w:eastAsia="tr-TR"/>
        </w:rPr>
        <w:t xml:space="preserve"> </w:t>
      </w:r>
      <w:r w:rsidR="00AC6DCC">
        <w:rPr>
          <w:noProof/>
          <w:lang w:val="tr-TR" w:eastAsia="tr-TR"/>
        </w:rPr>
        <w:drawing>
          <wp:inline distT="0" distB="0" distL="0" distR="0">
            <wp:extent cx="2883584" cy="2182991"/>
            <wp:effectExtent l="0" t="0" r="12065" b="8255"/>
            <wp:docPr id="31" name="Grafik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34E58" w:rsidRDefault="00534E58" w:rsidP="00786660">
      <w:pPr>
        <w:rPr>
          <w:color w:val="FF0000"/>
        </w:rPr>
      </w:pPr>
    </w:p>
    <w:p w:rsidR="00534E58" w:rsidRPr="00372D6E" w:rsidRDefault="007A0130" w:rsidP="00786660">
      <w:pPr>
        <w:rPr>
          <w:sz w:val="16"/>
          <w:szCs w:val="16"/>
        </w:rPr>
      </w:pPr>
      <w:r>
        <w:rPr>
          <w:sz w:val="16"/>
          <w:szCs w:val="16"/>
        </w:rPr>
        <w:t xml:space="preserve">Figure </w:t>
      </w:r>
      <w:r w:rsidR="00C031F3">
        <w:rPr>
          <w:sz w:val="16"/>
          <w:szCs w:val="16"/>
        </w:rPr>
        <w:t>8</w:t>
      </w:r>
      <w:r w:rsidR="00CD09A2" w:rsidRPr="00372D6E">
        <w:rPr>
          <w:sz w:val="16"/>
          <w:szCs w:val="16"/>
        </w:rPr>
        <w:t xml:space="preserve"> – Electrical Strength of 1 mm Insulation</w:t>
      </w:r>
      <w:r w:rsidR="00D66B43" w:rsidRPr="00372D6E">
        <w:rPr>
          <w:sz w:val="16"/>
          <w:szCs w:val="16"/>
        </w:rPr>
        <w:tab/>
      </w:r>
      <w:r w:rsidR="00CD09A2" w:rsidRPr="00372D6E">
        <w:rPr>
          <w:sz w:val="16"/>
          <w:szCs w:val="16"/>
        </w:rPr>
        <w:t xml:space="preserve">     </w:t>
      </w:r>
      <w:r w:rsidR="00372D6E">
        <w:rPr>
          <w:sz w:val="16"/>
          <w:szCs w:val="16"/>
        </w:rPr>
        <w:tab/>
        <w:t xml:space="preserve">        </w:t>
      </w:r>
      <w:r w:rsidR="00C031F3">
        <w:rPr>
          <w:sz w:val="16"/>
          <w:szCs w:val="16"/>
        </w:rPr>
        <w:t>Figure 9</w:t>
      </w:r>
      <w:r w:rsidR="00CD09A2" w:rsidRPr="00372D6E">
        <w:rPr>
          <w:sz w:val="16"/>
          <w:szCs w:val="16"/>
        </w:rPr>
        <w:t xml:space="preserve"> – PDIV of 1 mm Insulation</w:t>
      </w:r>
    </w:p>
    <w:p w:rsidR="00CD09A2" w:rsidRPr="00683C6E" w:rsidRDefault="00CD09A2" w:rsidP="00CD09A2"/>
    <w:p w:rsidR="00CD09A2" w:rsidRPr="00683C6E" w:rsidRDefault="00CD09A2" w:rsidP="00CD09A2">
      <w:r w:rsidRPr="00683C6E">
        <w:t xml:space="preserve">1 mm crepe paper insulation wrapped on aluminium tube, 50% overlapping (IEC 60554-3-3) </w:t>
      </w:r>
    </w:p>
    <w:p w:rsidR="00CD09A2" w:rsidRPr="00683C6E" w:rsidRDefault="00CD09A2" w:rsidP="00CD09A2">
      <w:r w:rsidRPr="00683C6E">
        <w:t>1 mm Moulded Pressboard (MPB)</w:t>
      </w:r>
      <w:r w:rsidR="00FB2749" w:rsidRPr="00683C6E">
        <w:t xml:space="preserve"> on aluminium tube </w:t>
      </w:r>
      <w:r w:rsidRPr="00683C6E">
        <w:t>(IEC 60641-3-1)</w:t>
      </w:r>
    </w:p>
    <w:p w:rsidR="00CD09A2" w:rsidRPr="00683C6E" w:rsidRDefault="00CD09A2" w:rsidP="00CD09A2">
      <w:r w:rsidRPr="00683C6E">
        <w:t xml:space="preserve">Below studies were conducted on equal models of insulation structures in terms of electrostatic field intensity </w:t>
      </w:r>
    </w:p>
    <w:p w:rsidR="00534E58" w:rsidRPr="00683C6E" w:rsidRDefault="00534E58" w:rsidP="00786660"/>
    <w:p w:rsidR="002A4395" w:rsidRPr="00683C6E" w:rsidRDefault="002A4395" w:rsidP="00786660">
      <w:r w:rsidRPr="00683C6E">
        <w:t xml:space="preserve">Comparison of the models made of 1 mm crepe paper insulation and 1 mm Mouldable Pressboard from the point of Electrical </w:t>
      </w:r>
      <w:r w:rsidR="00B932BA">
        <w:t>S</w:t>
      </w:r>
      <w:r w:rsidRPr="00683C6E">
        <w:t xml:space="preserve">trength and Partial Discharge </w:t>
      </w:r>
      <w:r w:rsidR="00B932BA">
        <w:t xml:space="preserve">Inception Voltages </w:t>
      </w:r>
      <w:r w:rsidRPr="00683C6E">
        <w:t xml:space="preserve">are given above. Partial </w:t>
      </w:r>
      <w:r w:rsidR="00B932BA">
        <w:t>D</w:t>
      </w:r>
      <w:r w:rsidRPr="00683C6E">
        <w:t xml:space="preserve">ischarge </w:t>
      </w:r>
      <w:r w:rsidR="00B932BA">
        <w:t xml:space="preserve">Inception Voltages </w:t>
      </w:r>
      <w:r w:rsidRPr="00683C6E">
        <w:t>seem similar as per trend</w:t>
      </w:r>
      <w:r w:rsidR="00B932BA">
        <w:t xml:space="preserve"> </w:t>
      </w:r>
      <w:r w:rsidRPr="00683C6E">
        <w:t xml:space="preserve">lines. Nevertheless Mouldable Pressboard produces better results compared to </w:t>
      </w:r>
      <w:r w:rsidR="00F45D90">
        <w:t>c</w:t>
      </w:r>
      <w:r w:rsidRPr="00683C6E">
        <w:t xml:space="preserve">repe </w:t>
      </w:r>
      <w:r w:rsidR="00F45D90">
        <w:t>p</w:t>
      </w:r>
      <w:r w:rsidRPr="00683C6E">
        <w:t xml:space="preserve">aper in terms of Electrical Strength. </w:t>
      </w:r>
      <w:r w:rsidR="008569E6">
        <w:t>[8]</w:t>
      </w:r>
    </w:p>
    <w:p w:rsidR="00CD09A2" w:rsidRDefault="00CD09A2" w:rsidP="00786660">
      <w:pPr>
        <w:rPr>
          <w:color w:val="FF0000"/>
        </w:rPr>
      </w:pPr>
    </w:p>
    <w:p w:rsidR="009201A4" w:rsidRDefault="00684B54" w:rsidP="00786660">
      <w:pPr>
        <w:rPr>
          <w:color w:val="FF0000"/>
        </w:rPr>
      </w:pPr>
      <w:r>
        <w:rPr>
          <w:noProof/>
          <w:lang w:val="tr-TR" w:eastAsia="tr-TR"/>
        </w:rPr>
        <w:drawing>
          <wp:inline distT="0" distB="0" distL="0" distR="0">
            <wp:extent cx="2869489" cy="2133303"/>
            <wp:effectExtent l="0" t="0" r="7620" b="635"/>
            <wp:docPr id="25" name="Grafi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noProof/>
          <w:lang w:val="tr-TR" w:eastAsia="tr-TR"/>
        </w:rPr>
        <w:drawing>
          <wp:inline distT="0" distB="0" distL="0" distR="0">
            <wp:extent cx="2869490" cy="2133303"/>
            <wp:effectExtent l="0" t="0" r="7620" b="635"/>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F7C1B" w:rsidRPr="00786660" w:rsidRDefault="004F7C1B" w:rsidP="00786660">
      <w:pPr>
        <w:rPr>
          <w:color w:val="FF0000"/>
        </w:rPr>
      </w:pPr>
    </w:p>
    <w:p w:rsidR="00E02027" w:rsidRPr="00372D6E" w:rsidRDefault="00D66B43" w:rsidP="00E02027">
      <w:pPr>
        <w:rPr>
          <w:sz w:val="16"/>
          <w:szCs w:val="16"/>
        </w:rPr>
      </w:pPr>
      <w:r w:rsidRPr="00372D6E">
        <w:rPr>
          <w:sz w:val="16"/>
          <w:szCs w:val="16"/>
        </w:rPr>
        <w:t xml:space="preserve">Figure </w:t>
      </w:r>
      <w:r w:rsidR="007A0130">
        <w:rPr>
          <w:sz w:val="16"/>
          <w:szCs w:val="16"/>
        </w:rPr>
        <w:t>1</w:t>
      </w:r>
      <w:r w:rsidR="00C031F3">
        <w:rPr>
          <w:sz w:val="16"/>
          <w:szCs w:val="16"/>
        </w:rPr>
        <w:t>0</w:t>
      </w:r>
      <w:r w:rsidRPr="00372D6E">
        <w:rPr>
          <w:sz w:val="16"/>
          <w:szCs w:val="16"/>
        </w:rPr>
        <w:tab/>
      </w:r>
      <w:r w:rsidR="00684B54" w:rsidRPr="00372D6E">
        <w:rPr>
          <w:sz w:val="16"/>
          <w:szCs w:val="16"/>
        </w:rPr>
        <w:t xml:space="preserve">- </w:t>
      </w:r>
      <w:r w:rsidR="00536625" w:rsidRPr="00372D6E">
        <w:rPr>
          <w:sz w:val="16"/>
          <w:szCs w:val="16"/>
        </w:rPr>
        <w:t>Breakdown Voltage</w:t>
      </w:r>
      <w:r w:rsidR="00684B54" w:rsidRPr="00372D6E">
        <w:rPr>
          <w:sz w:val="16"/>
          <w:szCs w:val="16"/>
        </w:rPr>
        <w:t xml:space="preserve"> of Insulation</w:t>
      </w:r>
      <w:r w:rsidR="00536625" w:rsidRPr="00372D6E">
        <w:rPr>
          <w:sz w:val="16"/>
          <w:szCs w:val="16"/>
        </w:rPr>
        <w:t xml:space="preserve"> Systems</w:t>
      </w:r>
      <w:r w:rsidR="008C47A2">
        <w:rPr>
          <w:sz w:val="16"/>
          <w:szCs w:val="16"/>
        </w:rPr>
        <w:t xml:space="preserve"> (Model A and B)</w:t>
      </w:r>
      <w:r w:rsidR="00536625" w:rsidRPr="00372D6E">
        <w:rPr>
          <w:sz w:val="16"/>
          <w:szCs w:val="16"/>
        </w:rPr>
        <w:tab/>
      </w:r>
      <w:r w:rsidR="008C47A2">
        <w:rPr>
          <w:sz w:val="16"/>
          <w:szCs w:val="16"/>
        </w:rPr>
        <w:t xml:space="preserve">    </w:t>
      </w:r>
      <w:r w:rsidRPr="00372D6E">
        <w:rPr>
          <w:sz w:val="16"/>
          <w:szCs w:val="16"/>
        </w:rPr>
        <w:t>Figure 1</w:t>
      </w:r>
      <w:r w:rsidR="00C031F3">
        <w:rPr>
          <w:sz w:val="16"/>
          <w:szCs w:val="16"/>
        </w:rPr>
        <w:t>1</w:t>
      </w:r>
      <w:r w:rsidR="00684B54" w:rsidRPr="00372D6E">
        <w:rPr>
          <w:sz w:val="16"/>
          <w:szCs w:val="16"/>
        </w:rPr>
        <w:t xml:space="preserve"> - PDIV of Insulation</w:t>
      </w:r>
      <w:r w:rsidR="00536625" w:rsidRPr="00372D6E">
        <w:rPr>
          <w:sz w:val="16"/>
          <w:szCs w:val="16"/>
        </w:rPr>
        <w:t xml:space="preserve"> Systems</w:t>
      </w:r>
      <w:r w:rsidR="008C47A2">
        <w:rPr>
          <w:sz w:val="16"/>
          <w:szCs w:val="16"/>
        </w:rPr>
        <w:t xml:space="preserve"> (Model A and B)</w:t>
      </w:r>
    </w:p>
    <w:p w:rsidR="00D66B43" w:rsidRDefault="00D66B43" w:rsidP="005275F7">
      <w:pPr>
        <w:ind w:firstLine="284"/>
        <w:jc w:val="both"/>
        <w:rPr>
          <w:color w:val="000000" w:themeColor="text1"/>
        </w:rPr>
      </w:pPr>
    </w:p>
    <w:p w:rsidR="00CA3F8B" w:rsidRDefault="00CA3F8B" w:rsidP="005275F7">
      <w:pPr>
        <w:ind w:firstLine="284"/>
        <w:jc w:val="both"/>
        <w:rPr>
          <w:color w:val="000000" w:themeColor="text1"/>
        </w:rPr>
      </w:pPr>
    </w:p>
    <w:p w:rsidR="00684B54" w:rsidRDefault="009F0E7A" w:rsidP="005275F7">
      <w:pPr>
        <w:ind w:firstLine="284"/>
        <w:jc w:val="both"/>
        <w:rPr>
          <w:color w:val="000000" w:themeColor="text1"/>
        </w:rPr>
      </w:pPr>
      <w:r w:rsidRPr="009F3C4E">
        <w:rPr>
          <w:color w:val="000000" w:themeColor="text1"/>
        </w:rPr>
        <w:t>Although </w:t>
      </w:r>
      <w:r w:rsidR="00701429" w:rsidRPr="009F3C4E">
        <w:rPr>
          <w:color w:val="000000" w:themeColor="text1"/>
        </w:rPr>
        <w:t xml:space="preserve">crepe paper </w:t>
      </w:r>
      <w:r w:rsidRPr="009F3C4E">
        <w:rPr>
          <w:color w:val="000000" w:themeColor="text1"/>
        </w:rPr>
        <w:t xml:space="preserve">system </w:t>
      </w:r>
      <w:r w:rsidR="00701429" w:rsidRPr="009F3C4E">
        <w:rPr>
          <w:color w:val="000000" w:themeColor="text1"/>
        </w:rPr>
        <w:t>is the same as the barrier system</w:t>
      </w:r>
      <w:r w:rsidR="0057570D">
        <w:rPr>
          <w:color w:val="000000" w:themeColor="text1"/>
        </w:rPr>
        <w:t xml:space="preserve"> with Moulded Pressboard</w:t>
      </w:r>
      <w:r w:rsidR="00701429" w:rsidRPr="009F3C4E">
        <w:rPr>
          <w:color w:val="000000" w:themeColor="text1"/>
        </w:rPr>
        <w:t xml:space="preserve"> </w:t>
      </w:r>
      <w:r w:rsidRPr="009F3C4E">
        <w:rPr>
          <w:color w:val="000000" w:themeColor="text1"/>
        </w:rPr>
        <w:t xml:space="preserve">in </w:t>
      </w:r>
      <w:r w:rsidR="00701429" w:rsidRPr="009F3C4E">
        <w:rPr>
          <w:color w:val="000000" w:themeColor="text1"/>
        </w:rPr>
        <w:t xml:space="preserve">regards to oil duct strength in the simulation results, the barrier </w:t>
      </w:r>
      <w:r w:rsidR="0057570D" w:rsidRPr="009F3C4E">
        <w:rPr>
          <w:color w:val="000000" w:themeColor="text1"/>
        </w:rPr>
        <w:t>system</w:t>
      </w:r>
      <w:r w:rsidR="0057570D">
        <w:rPr>
          <w:color w:val="000000" w:themeColor="text1"/>
        </w:rPr>
        <w:t xml:space="preserve"> with Moulded Pressboard</w:t>
      </w:r>
      <w:r w:rsidR="0057570D" w:rsidRPr="009F3C4E">
        <w:rPr>
          <w:color w:val="000000" w:themeColor="text1"/>
        </w:rPr>
        <w:t xml:space="preserve"> </w:t>
      </w:r>
      <w:r w:rsidR="00701429" w:rsidRPr="009F3C4E">
        <w:rPr>
          <w:color w:val="000000" w:themeColor="text1"/>
        </w:rPr>
        <w:t xml:space="preserve">is </w:t>
      </w:r>
      <w:r w:rsidR="0057570D">
        <w:rPr>
          <w:color w:val="000000" w:themeColor="text1"/>
        </w:rPr>
        <w:t xml:space="preserve">stable </w:t>
      </w:r>
      <w:r w:rsidRPr="009F3C4E">
        <w:rPr>
          <w:color w:val="000000" w:themeColor="text1"/>
        </w:rPr>
        <w:t>when the test results are compared.</w:t>
      </w:r>
      <w:r w:rsidR="00F01ABB">
        <w:rPr>
          <w:color w:val="000000" w:themeColor="text1"/>
        </w:rPr>
        <w:t xml:space="preserve"> </w:t>
      </w:r>
    </w:p>
    <w:p w:rsidR="00684B54" w:rsidRDefault="00684B54" w:rsidP="00701429">
      <w:pPr>
        <w:jc w:val="both"/>
        <w:rPr>
          <w:color w:val="000000" w:themeColor="text1"/>
        </w:rPr>
      </w:pPr>
    </w:p>
    <w:p w:rsidR="00E02027" w:rsidRPr="00DF39A5" w:rsidRDefault="005E1311" w:rsidP="00683C6E">
      <w:pPr>
        <w:pStyle w:val="ListeParagraf"/>
        <w:widowControl/>
        <w:numPr>
          <w:ilvl w:val="1"/>
          <w:numId w:val="40"/>
        </w:numPr>
        <w:spacing w:after="160" w:line="259" w:lineRule="auto"/>
        <w:rPr>
          <w:b/>
        </w:rPr>
      </w:pPr>
      <w:r w:rsidRPr="00DF39A5">
        <w:rPr>
          <w:b/>
        </w:rPr>
        <w:t>Chemical Experiments</w:t>
      </w:r>
    </w:p>
    <w:p w:rsidR="00E02027" w:rsidRPr="00DF39A5" w:rsidRDefault="00E02027" w:rsidP="00E02027">
      <w:pPr>
        <w:pStyle w:val="ListeParagraf"/>
        <w:ind w:left="284"/>
        <w:rPr>
          <w:b/>
        </w:rPr>
      </w:pPr>
    </w:p>
    <w:p w:rsidR="00683C6E" w:rsidRPr="00683C6E" w:rsidRDefault="00683C6E" w:rsidP="00683C6E">
      <w:pPr>
        <w:pStyle w:val="ListeParagraf"/>
        <w:widowControl/>
        <w:numPr>
          <w:ilvl w:val="0"/>
          <w:numId w:val="41"/>
        </w:numPr>
        <w:spacing w:after="160" w:line="259" w:lineRule="auto"/>
        <w:ind w:left="567" w:hanging="283"/>
        <w:rPr>
          <w:b/>
        </w:rPr>
      </w:pPr>
      <w:r w:rsidRPr="00683C6E">
        <w:rPr>
          <w:b/>
        </w:rPr>
        <w:t xml:space="preserve">Observing Amounts of Water Content in Two Models </w:t>
      </w:r>
      <w:r w:rsidR="00B932BA">
        <w:rPr>
          <w:b/>
        </w:rPr>
        <w:t>(Crepe Paper and Mouldable PB)</w:t>
      </w:r>
    </w:p>
    <w:p w:rsidR="00E02027" w:rsidRDefault="005E1311" w:rsidP="00F01859">
      <w:pPr>
        <w:pStyle w:val="ListeParagraf"/>
        <w:widowControl/>
        <w:spacing w:after="160" w:line="259" w:lineRule="auto"/>
        <w:ind w:left="567"/>
      </w:pPr>
      <w:r>
        <w:t>(1week</w:t>
      </w:r>
      <w:r w:rsidR="00E02027" w:rsidRPr="00FD3024">
        <w:t xml:space="preserve">, 168 h, </w:t>
      </w:r>
      <w:r>
        <w:t xml:space="preserve">under </w:t>
      </w:r>
      <w:r w:rsidR="00E02027" w:rsidRPr="00FD3024">
        <w:t>0</w:t>
      </w:r>
      <w:proofErr w:type="gramStart"/>
      <w:r w:rsidR="00E02027" w:rsidRPr="00FD3024">
        <w:t>,01</w:t>
      </w:r>
      <w:proofErr w:type="gramEnd"/>
      <w:r w:rsidR="00E02027" w:rsidRPr="00FD3024">
        <w:t xml:space="preserve"> mbar, </w:t>
      </w:r>
      <w:r w:rsidR="00BE67E0">
        <w:t xml:space="preserve">at </w:t>
      </w:r>
      <w:r w:rsidR="00E02027" w:rsidRPr="00FD3024">
        <w:t>105°C)</w:t>
      </w:r>
    </w:p>
    <w:p w:rsidR="0050114D" w:rsidRDefault="0050114D" w:rsidP="00F01859">
      <w:pPr>
        <w:pStyle w:val="ListeParagraf"/>
        <w:widowControl/>
        <w:spacing w:after="160" w:line="259" w:lineRule="auto"/>
        <w:ind w:left="567"/>
      </w:pPr>
    </w:p>
    <w:p w:rsidR="00E02027" w:rsidRDefault="003F237F" w:rsidP="00B932BA">
      <w:pPr>
        <w:pStyle w:val="ListeParagraf"/>
        <w:widowControl/>
        <w:spacing w:after="160" w:line="259" w:lineRule="auto"/>
        <w:ind w:left="567"/>
      </w:pPr>
      <w:r>
        <w:rPr>
          <w:noProof/>
          <w:lang w:val="tr-TR" w:eastAsia="tr-TR"/>
        </w:rPr>
        <w:pict>
          <v:group id="Grup 6" o:spid="_x0000_s1026" style="position:absolute;left:0;text-align:left;margin-left:16.1pt;margin-top:1.75pt;width:226.75pt;height:170.1pt;z-index:251628032;mso-width-relative:margin;mso-height-relative:margin" coordsize="28797,21596"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jTHqwt8AAAAIAQAADwAAAGRycy9k&#10;b3ducmV2LnhtbEyPT2vCQBDF74V+h2WE3urmj6kSsxGRticpqIXS25qMSTA7G7JrEr99p6f2NDze&#10;483vZZvJtGLA3jWWFITzAARSYcuGKgWfp7fnFQjnNZW6tYQK7uhgkz8+ZDot7UgHHI6+ElxCLtUK&#10;au+7VEpX1Gi0m9sOib2L7Y32LPtKlr0eudy0MgqCF2l0Q/yh1h3uaiyux5tR8D7qcRuHr8P+etnd&#10;v0/Jx9c+RKWeZtN2DcLj5P/C8IvP6JAz09neqHSiVRBHESf5JiDYXqySJYgz60W8BJln8v+A/AcA&#10;AP//AwBQSwMEFAAGAAgAAAAhAKHAClreAwAA6wwAAA4AAABkcnMvZTJvRG9jLnhtbOxXzW7cNhC+&#10;F+g7ELrX+tmVVhK8Dgy7awQwUiNOEORIU9RKiESyJLVa52X6DLn0BZq+V4ekpPV6t47rQ0/2QSbF&#10;meH8fPON9vTNtm3QhkpVc7b0wpPAQ5QRXtRsvfQ+flj9knpIacwK3HBGl949Vd6bs59/Ou1FTiNe&#10;8aagEoERpvJeLL1Ka5H7viIVbbE64YIyOCy5bLGGrVz7hcQ9WG8bPwqCxO+5LITkhCoFby/doXdm&#10;7ZclJfq3slRUo2bpgW/aPqV93pmnf3aK87XEoqrJ4AZ+gRctrhlcOpm6xBqjTtYHptqaSK54qU8I&#10;b31eljWhNgaIJgweRXMleSdsLOu8X4spTZDaR3l6sVnybnMjUV0svcRDDLdQoivZCZSYzPRinYPA&#10;lRS34kYOL9ZuZ4LdlrI1/yEMtLU5vZ9ySrcaEXgZpYtsEcUeInAWhUkAfy7rpILSHOiR6tfjmnGW&#10;zGKj6Y8X+8a/yR23sYVcSQhkcn+ID4A4xofL+gtKH0S4klN4L4hp55nxYTQwgOo5oPgxykmFpQYk&#10;kNyuBiSQAxw819JgABrhEZCOGHAgveSkaynTruskbbCGlldVLZSHZG4QJN8W4VCgIXjTBrZgUzKG&#10;mu2XCVpf7dCtDpz6T+i+rbCgtmmUAe9Q/Wys/udugyU4//1b037/9vcf6LL+Uvz1p9RrylDmMGEV&#10;J8irXAH6j+B9HmRJHHrIADtOgllktHE+Ih+wns3mc4f8xSLLZrMhOyNEhFT6ivIWmQXkj3eseA+U&#10;Bd7jHG+ulXZwH+XMa8WbuljVTWM3hibpRSPRBgPB6W3oVBtRYfcqHPsNusaSqpG2Jdkz1DDUAwXM&#10;4sAa2Dub1HaXOLceSIH1hoHZXozZsit930AfmrP3tASWMXzgLth3HBMC0HLOqwoX1F0V/6vz1qCx&#10;XEImJtuDgeO2nc+DvFGldjxMykPkTylPGvZmzvSk3NaMy2ORNRDVcLOTH5PkUmOydMeLe0Cp5G44&#10;KUFWNeDhGit9gyVMI5hbMGHhtOLyq4d6mFZLT/3eYUk91Lxl0DBZOJ+b8WY383gRwUY+PLl7eMK6&#10;9oIDXgC7cJtdGnndjMtS8vYTDNZzcyscYUbgbgDYuLzQbobCYCb0/NwKwUATWF+zWwG85EphgPth&#10;+wlLMUBcQ3O842OLHoDcyZrsMn7eaV7WtgN2WRqyB3Rh6P1/4I0Qondj40niADGosvEIKOfHzBEF&#10;SZSmC0sdYZjMwnCxzx1JGgQxcJYZmrN0nqZ2Hk+TD+cjJbxSxyt1vFLHRDPPpA77FQJf1HYQPvWt&#10;svuNcvYPAA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X/fzhykBAACtAQAAIAAAAGRy&#10;cy9jaGFydHMvX3JlbHMvY2hhcnQxLnhtbC5yZWxzhJBBS8NAEIXvgv8hLAh6MJsWKVKaFE2rBKyt&#10;scXLXtbNJI3Z7Cy7U03/vXsRLAie3gzDfO/NzOZDr6NPcL5Fk7JRnLAIjMKqNU3KdtuH61sWeZKm&#10;khoNpOwIns2z87NZCVpSWPL71vooUIxP2Z7ITjn3ag+99DFaMGFSo+slhdY13ErVyQb4OEkm3P1m&#10;sOyEGRVVylxRjVi0Pdrg/D8b67pVsEB16MHQHxYcNazfP0BRgErXAKWsbjWEyDyfip0PfxBdl9yI&#10;O2sXkqR4QiW1WLXKoceaxFtrKvzyongGymU4U+RoKLjF6wNpxE5sRq+Tl2JzL/LisVxejJONtOCC&#10;bsFTkBL8QZMP1eX4Kh60H36yrLAKZy4HAmekZjyb8ZMnZ98AAAD//wMAUEsDBBQABgAIAAAAIQBO&#10;HmH20QcAAPkdAAAVAAAAZHJzL2NoYXJ0cy9jaGFydDEueG1s7Fltb+O4Ef5eoP9BFe5bEVvyu4x1&#10;DonTHBZNboMkdwVa9AMt0Y4aStSRdGLvr+8zJKXYie1k093DodhdrFcih+TM8JlnONSHH1eFCB64&#10;0rksJ2HcisKAl6nM8nIxCX+5PT8ahYE2rMyYkCWfhGuuwx+P//ynD+k4vWPK3FQs5QEmKfU4nYR3&#10;xlTjdlund7xguiUrXqJvLlXBDF7Vop0p9ojJC9HuRNGgbScJ/QTsHRMULC/r8eot4+V8nqf8TKbL&#10;gpfGaaG4YAYe0Hd5pcNjGJcxw+Mk6gUPTEzCKGxTo2DlwjUYdXR77RqVXJYZz6ZSlXDjhnyRjk+E&#10;4arEVFNZGqzm7Sze5KmCqftldZTKooJys1zkZm3VhYKYe3onYUdwzX9b5orrSZjGvdoReHzhiiJP&#10;ldRyblqYse28UO8GTTtsj9odvx8wNu6NtVkL7gyKow5Z227WtSqcMyFmLL0n32wIN6JP/TTwuTNo&#10;lN1+ejC5Edw+rOhX5end8Qc2nslsfaUCJQ1tQqCr9DxX2lwwba6YAl7ikNBrPuFnLuTjJORCYA9z&#10;7drhBak+h8GjYtUk1L8tmeJhwMoUzfCYUfXL1OA9JhvZWGhzQ6bbl4paqitF/2V8fg1t9GeIRhH0&#10;mVmtcvu7nIQlQoTCReX3CJVS3tinMLgHCDAETrYmWPEZ01zkFFIR9pONtRR5dp4LYV8ofvhUKI+2&#10;ldWs/UyKMFsGZl3xOYJwEt7mBdfBz/wxuJYFQ1RUrJSaVujg7yDqRv2oh38dPAEqVW7Su3NW5GIN&#10;5RDntBmaW09b0znbmPyvRXnEmXNQqjc6vu6qsNF5GWBr/G6dr+B5CsBJ6ILvaRussub4H4gzFdSR&#10;JufBx1IvXVwHl9SXMxH8q6qKf9PUxi6AmWkZ/NaYw4OxEBRsLZeQSsfw5ZKJi+Z9dSkzHxc8W3BH&#10;A+tdjStPB624B9cng7gXx51efzTo+0EbdIGFtxdCw5MOEgDH24Y8Qs7DspSEGwfdkuDTNMA2YVv4&#10;fM5Tc6ENpDCvG0mm1mHHlkbe0ssZF9zwbGuhSkhzojgjZzyptK1t3XPL1IIbNzwvQYnO0vf4rBuP&#10;RqNkBIf1kk6cWFpJx94Hw9aoNxzGfRBXNxlGo27ytyMv8eiVb43ipJ8kvV6UYKbucNhzutzV/cMe&#10;UtCgM4jjZJDE/Y6LsoP7QCE7pcRHvliA+yskMzefS5Mqc4s8MLWeSiG3UgI8zwG5dJxnNTSctFQZ&#10;sLuZa+rNFWUAVuuM+sM+IpRYTJWZZYxml9nY5iDa2oP7TYYpcBEpoNfFTCLzU3ZLc5UKD2Odf/bQ&#10;9hCt9XgPP1nVk36nb/X94hkOW2PjpTYnu7Ib0rg19hl7t8GgZRDJHpO35p0tZzPBu2cbW4N+v9qL&#10;RS1+9nn5Wy3qQf/7Wtp1sP2mi6bM7inS6TWfE2bnxzdsPWe9v/xw+kN3jJ94QGRm+yA1ZciaJFeZ&#10;Kc5knoNwKEJgUGMAdLhsm44fjqdXNPbB0mFlF6olYqD1sETnVYnuqxK9VyUoag7rMXhVYviqxOhV&#10;ieRVCUSbU/Xy6nSvV2u3HpKpHXtIpnbtCxls5xMK3IsFDh49lMB2pGe5LF4gakqImm4iClINolwB&#10;M0XaP45aUWRRZ2sa22TR9QbIxa3+Xu94B8atzj6R2jdxa9DdJ1P7Jm51k30yNfDi1mi0T6aGHmT2&#10;rlWDL24lNgx3hVINv06rM9y3Vg1AyOzVuYZgpxXtXasBYdTq73ViXKMwOmBZXLs6avXifWrHta9f&#10;CgFwT+BxLzUQPQJ1IaWpjyHETwRXl5izi5nQhFJ9Jx8v+IKX2d/5s3Mfen7FWdYmb5/oSHrKzM+s&#10;8Ol7o/2Gq53tV1ylVJQ+n+fUJr2b5iRgp4KGjWqO9t04n/NeWJSO2epj5mUGyaAXd3ueip93DLsD&#10;74Ot0xWC9sSexJ/LNxPplGHEgrwlVQ5TbBHv1izy8pKtat8+CWb2fLtlM1tdSV+4z1yywPadFyZ4&#10;CvtJ+BPHWZYJFHByCbdd5OU9z3zJSCn/P1Ld5un9JU5YbnJbDNrUA1X2dxoMwpY3GpR8ZW6lU6M+&#10;e22c9NxxcNDto5S0p8E5Khw8FhWU0eUC9axYoNhMUdq+s6x862HSrFxVvFmjHw1QF9MfW+j+QWr1&#10;5J2l+vcSfefFAI7lL0t00BRdyND1yGaR7moSV187vCAZ4xpKn/j6J7bU4BnA9+ESw1IS1aT/5MoH&#10;A725dk85YiZOgHXXRni3wYbWT/M5rjG8LPbetpfycilMfvEgEG2ur+a1hmiw6m7GafT7+owjnHqW&#10;QH5SeUYU6PjfV/cu4m0V9VUinlhBLAtcV3gPoYS2nrDN8J1rHtXN2G57nUvXUbbC3Krj3kYWSB4v&#10;DbS0+FVM3uDHt+tDpLy1+g7Sp8PeH4jx30Xoh6touu36TuPfb1o92fxvNN4czCzF76Zx23XKzSPn&#10;nrpn7oV4EDzRcPDOw8+X3W5u3lvS86+5/lQKf5j2WSTLdXWKlHWvT3zaWbDKcTKdqc+QLTR9XcBh&#10;8lnWqG8Ba0W3eLGhTDdotrDLEZdu3vP/P3D7cwbBNiKTHP6E8i4iw6zf+IPH7/1d4wuiDVUBfUkU&#10;Z8ywQOH+GPfAHzNXzdLJ6JeKvlhuI3RzjI0t+7XNfrE9/i8AAAD//wMAUEsBAi0AFAAGAAgAAAAh&#10;APVq/LkgAQAAXgIAABMAAAAAAAAAAAAAAAAAAAAAAFtDb250ZW50X1R5cGVzXS54bWxQSwECLQAU&#10;AAYACAAAACEAOP0h/9YAAACUAQAACwAAAAAAAAAAAAAAAABRAQAAX3JlbHMvLnJlbHNQSwECLQAU&#10;AAYACAAAACEAjTHqwt8AAAAIAQAADwAAAAAAAAAAAAAAAABQAgAAZHJzL2Rvd25yZXYueG1sUEsB&#10;Ai0AFAAGAAgAAAAhAKHAClreAwAA6wwAAA4AAAAAAAAAAAAAAAAAXAMAAGRycy9lMm9Eb2MueG1s&#10;UEsBAi0AFAAGAAgAAAAhAKsWzUa5AAAAIgEAABkAAAAAAAAAAAAAAAAAZgcAAGRycy9fcmVscy9l&#10;Mm9Eb2MueG1sLnJlbHNQSwECLQAUAAYACAAAACEAX/fzhykBAACtAQAAIAAAAAAAAAAAAAAAAABW&#10;CAAAZHJzL2NoYXJ0cy9fcmVscy9jaGFydDEueG1sLnJlbHNQSwECLQAUAAYACAAAACEATh5h9tEH&#10;AAD5HQAAFQAAAAAAAAAAAAAAAAC9CQAAZHJzL2NoYXJ0cy9jaGFydDEueG1sUEsFBgAAAAAHAAcA&#10;ywEAAME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 o:spid="_x0000_s1027" type="#_x0000_t75" style="position:absolute;left:-60;top:-60;width:28894;height:2169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Ln9J&#10;Rr8AAADaAAAADwAAAGRycy9kb3ducmV2LnhtbERPyYoCMRC9C/5DKMHbmFZBpDWKC4oHB2fczkWn&#10;esFOpe1E7fl7cxjw+Hj7dN6YUjypdoVlBf1eBII4sbrgTMH5tPkag3AeWWNpmRT8kYP5rN2aYqzt&#10;i3/pefSZCCHsYlSQe1/FUrokJ4OuZyviwKW2NugDrDOpa3yFcFPKQRSNpMGCQ0OOFa1ySm7Hh1Gw&#10;u1y/h/f12gx+luPRRaeH/ZZTpbqdZjEB4anxH/G/e6cVhK3hSrgBcvYGAAD//wMAUEsBAi0AFAAG&#10;AAgAAAAhALaDOJL+AAAA4QEAABMAAAAAAAAAAAAAAAAAAAAAAFtDb250ZW50X1R5cGVzXS54bWxQ&#10;SwECLQAUAAYACAAAACEAOP0h/9YAAACUAQAACwAAAAAAAAAAAAAAAAAvAQAAX3JlbHMvLnJlbHNQ&#10;SwECLQAUAAYACAAAACEAMy8FnkEAAAA5AAAADgAAAAAAAAAAAAAAAAAuAgAAZHJzL2Uyb0RvYy54&#10;bWxQSwECLQAUAAYACAAAACEALn9JRr8AAADaAAAADwAAAAAAAAAAAAAAAACbAgAAZHJzL2Rvd25y&#10;ZXYueG1sUEsFBgAAAAAEAAQA8wAAAIcDAAAAAA==&#10;">
              <v:imagedata r:id="rId22" o:title=""/>
              <o:lock v:ext="edit" aspectratio="f"/>
            </v:shape>
            <v:roundrect id="Yuvarlatılmış Dikdörtgen 9" o:spid="_x0000_s1028" style="position:absolute;left:4096;top:2560;width:16093;height:779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8asQA&#10;AADaAAAADwAAAGRycy9kb3ducmV2LnhtbESPzWrDMBCE74G+g9hCLyGRG0ppnMimFAI9BPJTN+S4&#10;WBvbVFoZS7Gdt68ChR6HmfmGWeejNaKnzjeOFTzPExDEpdMNVwqKr83sDYQPyBqNY1JwIw959jBZ&#10;Y6rdwAfqj6ESEcI+RQV1CG0qpS9rsujnriWO3sV1FkOUXSV1h0OEWyMXSfIqLTYcF2ps6aOm8ud4&#10;tQoWL/vtqSh6Oh+q3a0dtJl+F0app8fxfQUi0Bj+w3/tT61gCfcr8Qb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5/GrEAAAA2gAAAA8AAAAAAAAAAAAAAAAAmAIAAGRycy9k&#10;b3ducmV2LnhtbFBLBQYAAAAABAAEAPUAAACJAwAAAAA=&#10;" fillcolor="black [3213]" strokecolor="black [3213]" strokeweight=".5pt">
              <v:fill opacity="6682f"/>
            </v:roundrect>
            <v:roundrect id="Yuvarlatılmış Dikdörtgen 10" o:spid="_x0000_s1029" style="position:absolute;left:20628;top:11631;width:6801;height:384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3hhMUA&#10;AADbAAAADwAAAGRycy9kb3ducmV2LnhtbESPQWvCQBCF7wX/wzJCL6VuKqWU1FVEEHoQqjZKj0N2&#10;mgR3Z0N2TeK/dw6F3mZ4b977ZrEavVM9dbEJbOBlloEiLoNtuDJQfG+f30HFhGzRBSYDN4qwWk4e&#10;FpjbMPCB+mOqlIRwzNFAnVKbax3LmjzGWWiJRfsNnccka1dp2+Eg4d7peZa9aY8NS0ONLW1qKi/H&#10;qzcwf93vzkXR08+h+rq1g3VPp8IZ8zgd1x+gEo3p3/x3/WkFX+jlFx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3eGExQAAANsAAAAPAAAAAAAAAAAAAAAAAJgCAABkcnMv&#10;ZG93bnJldi54bWxQSwUGAAAAAAQABAD1AAAAigMAAAAA&#10;" fillcolor="black [3213]" strokecolor="black [3213]" strokeweight=".5pt">
              <v:fill opacity="6682f"/>
            </v:roundrect>
            <w10:wrap type="square"/>
          </v:group>
        </w:pict>
      </w:r>
      <w:r w:rsidR="005E1311">
        <w:t xml:space="preserve">Water content tests were conducted on two models dried for 1 week at </w:t>
      </w:r>
      <w:r w:rsidR="005E1311" w:rsidRPr="00FD3024">
        <w:t>105°C</w:t>
      </w:r>
      <w:r w:rsidR="005E1311">
        <w:t xml:space="preserve"> under 0</w:t>
      </w:r>
      <w:proofErr w:type="gramStart"/>
      <w:r w:rsidR="005E1311">
        <w:t>,01</w:t>
      </w:r>
      <w:proofErr w:type="gramEnd"/>
      <w:r w:rsidR="005E1311">
        <w:t xml:space="preserve"> mbar in </w:t>
      </w:r>
      <w:r w:rsidR="00BE67E0">
        <w:t>same furnace.</w:t>
      </w:r>
    </w:p>
    <w:p w:rsidR="00BE67E0" w:rsidRDefault="00BE67E0" w:rsidP="00E02027">
      <w:pPr>
        <w:jc w:val="both"/>
      </w:pPr>
      <w:r>
        <w:t xml:space="preserve">Moulded pressboard (MPB) reached to required values but it was concluded that the water content of crepe paper was not at acceptable level. </w:t>
      </w:r>
      <w:proofErr w:type="gramStart"/>
      <w:r>
        <w:t>A water</w:t>
      </w:r>
      <w:proofErr w:type="gramEnd"/>
      <w:r>
        <w:t xml:space="preserve"> content 1-2 % was measured on crepe paper.</w:t>
      </w:r>
    </w:p>
    <w:p w:rsidR="00BE67E0" w:rsidRDefault="00BE67E0" w:rsidP="00E02027">
      <w:pPr>
        <w:jc w:val="both"/>
      </w:pPr>
    </w:p>
    <w:p w:rsidR="00BE67E0" w:rsidRDefault="00BE67E0" w:rsidP="00E02027">
      <w:pPr>
        <w:jc w:val="both"/>
      </w:pPr>
      <w:r>
        <w:t xml:space="preserve">Due to thickness of the crepe paper, the drying is not practicable. The water content remained has a significant effect on ageing of material. </w:t>
      </w:r>
      <w:r w:rsidR="008569E6">
        <w:t>[9][10][11]</w:t>
      </w:r>
    </w:p>
    <w:p w:rsidR="005E1311" w:rsidRDefault="005E1311" w:rsidP="00E02027">
      <w:pPr>
        <w:jc w:val="both"/>
      </w:pPr>
    </w:p>
    <w:p w:rsidR="00B932BA" w:rsidRDefault="00B932BA" w:rsidP="00F01859">
      <w:pPr>
        <w:pStyle w:val="ListeParagraf"/>
        <w:ind w:left="284" w:firstLine="283"/>
      </w:pPr>
    </w:p>
    <w:p w:rsidR="00B932BA" w:rsidRDefault="00B932BA" w:rsidP="00F01859">
      <w:pPr>
        <w:pStyle w:val="ListeParagraf"/>
        <w:ind w:left="284" w:firstLine="283"/>
      </w:pPr>
    </w:p>
    <w:p w:rsidR="00B932BA" w:rsidRDefault="00B932BA" w:rsidP="00F01859">
      <w:pPr>
        <w:pStyle w:val="ListeParagraf"/>
        <w:ind w:left="284" w:firstLine="283"/>
      </w:pPr>
    </w:p>
    <w:p w:rsidR="00D66B43" w:rsidRPr="00372D6E" w:rsidRDefault="007A0130" w:rsidP="00F01859">
      <w:pPr>
        <w:pStyle w:val="ListeParagraf"/>
        <w:ind w:left="284" w:firstLine="283"/>
        <w:rPr>
          <w:sz w:val="16"/>
          <w:szCs w:val="16"/>
        </w:rPr>
      </w:pPr>
      <w:r>
        <w:rPr>
          <w:sz w:val="16"/>
          <w:szCs w:val="16"/>
        </w:rPr>
        <w:t>Figure 1</w:t>
      </w:r>
      <w:r w:rsidR="00C031F3">
        <w:rPr>
          <w:sz w:val="16"/>
          <w:szCs w:val="16"/>
        </w:rPr>
        <w:t>2</w:t>
      </w:r>
      <w:r w:rsidR="00B932BA" w:rsidRPr="00372D6E">
        <w:rPr>
          <w:sz w:val="16"/>
          <w:szCs w:val="16"/>
        </w:rPr>
        <w:t xml:space="preserve"> – Water Content of Insulation Material </w:t>
      </w:r>
    </w:p>
    <w:p w:rsidR="005F5CDD" w:rsidRDefault="005F5CDD" w:rsidP="00F01859">
      <w:pPr>
        <w:pStyle w:val="ListeParagraf"/>
        <w:ind w:left="284" w:firstLine="283"/>
      </w:pPr>
    </w:p>
    <w:p w:rsidR="005F5CDD" w:rsidRDefault="005F5CDD" w:rsidP="005F5CDD">
      <w:pPr>
        <w:ind w:firstLine="284"/>
      </w:pPr>
      <w:r>
        <w:t>The main factors in the aging of insulating winding paper and pressboard in a transformers are the presence of oxygen, temperature and humidity</w:t>
      </w:r>
      <w:proofErr w:type="gramStart"/>
      <w:r>
        <w:t>.</w:t>
      </w:r>
      <w:r w:rsidR="008569E6">
        <w:t>[</w:t>
      </w:r>
      <w:proofErr w:type="gramEnd"/>
      <w:r w:rsidR="008569E6">
        <w:t>12][13][14][15]</w:t>
      </w:r>
    </w:p>
    <w:p w:rsidR="005F5CDD" w:rsidRDefault="005F5CDD" w:rsidP="005F5CDD">
      <w:pPr>
        <w:ind w:firstLine="284"/>
      </w:pPr>
    </w:p>
    <w:p w:rsidR="005F5CDD" w:rsidRDefault="00334B34" w:rsidP="005F5CDD">
      <w:pPr>
        <w:ind w:firstLine="284"/>
      </w:pPr>
      <w:r>
        <w:rPr>
          <w:noProof/>
          <w:lang w:val="tr-TR" w:eastAsia="tr-TR"/>
        </w:rPr>
        <w:drawing>
          <wp:inline distT="0" distB="0" distL="0" distR="0">
            <wp:extent cx="2648585" cy="2164715"/>
            <wp:effectExtent l="0" t="0" r="0" b="6985"/>
            <wp:docPr id="7" name="Picture 5"/>
            <wp:cNvGraphicFramePr/>
            <a:graphic xmlns:a="http://schemas.openxmlformats.org/drawingml/2006/main">
              <a:graphicData uri="http://schemas.openxmlformats.org/drawingml/2006/picture">
                <pic:pic xmlns:pic="http://schemas.openxmlformats.org/drawingml/2006/picture">
                  <pic:nvPicPr>
                    <pic:cNvPr id="7" name="Picture 5"/>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648585" cy="216471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w="9525">
                          <a:solidFill>
                            <a:srgbClr val="000000"/>
                          </a:solidFill>
                          <a:miter lim="800000"/>
                          <a:headEnd/>
                          <a:tailEnd/>
                        </a14:hiddenLine>
                      </a:ext>
                    </a:extLst>
                  </pic:spPr>
                </pic:pic>
              </a:graphicData>
            </a:graphic>
          </wp:inline>
        </w:drawing>
      </w:r>
    </w:p>
    <w:p w:rsidR="005F5CDD" w:rsidRPr="00372D6E" w:rsidRDefault="005F5CDD" w:rsidP="005F5CDD">
      <w:pPr>
        <w:ind w:firstLine="284"/>
        <w:rPr>
          <w:sz w:val="16"/>
          <w:szCs w:val="16"/>
        </w:rPr>
      </w:pPr>
      <w:proofErr w:type="gramStart"/>
      <w:r w:rsidRPr="00372D6E">
        <w:rPr>
          <w:sz w:val="16"/>
          <w:szCs w:val="16"/>
        </w:rPr>
        <w:t>Figure 1</w:t>
      </w:r>
      <w:r w:rsidR="00C031F3">
        <w:rPr>
          <w:sz w:val="16"/>
          <w:szCs w:val="16"/>
        </w:rPr>
        <w:t>3</w:t>
      </w:r>
      <w:r w:rsidRPr="00372D6E">
        <w:rPr>
          <w:sz w:val="16"/>
          <w:szCs w:val="16"/>
        </w:rPr>
        <w:t>.</w:t>
      </w:r>
      <w:proofErr w:type="gramEnd"/>
      <w:r w:rsidRPr="00372D6E">
        <w:rPr>
          <w:sz w:val="16"/>
          <w:szCs w:val="16"/>
        </w:rPr>
        <w:t xml:space="preserve"> Expected life for solid insulation and its dependence u</w:t>
      </w:r>
      <w:r w:rsidR="00AE206C">
        <w:rPr>
          <w:sz w:val="16"/>
          <w:szCs w:val="16"/>
        </w:rPr>
        <w:t>pon moisture and temperature</w:t>
      </w:r>
    </w:p>
    <w:p w:rsidR="006D6DDB" w:rsidRDefault="006D6DDB" w:rsidP="005F5CDD">
      <w:pPr>
        <w:ind w:firstLine="284"/>
      </w:pPr>
    </w:p>
    <w:p w:rsidR="005F5CDD" w:rsidRDefault="005F5CDD" w:rsidP="005F5CDD">
      <w:pPr>
        <w:widowControl/>
        <w:autoSpaceDE w:val="0"/>
        <w:autoSpaceDN w:val="0"/>
        <w:adjustRightInd w:val="0"/>
        <w:ind w:firstLine="284"/>
      </w:pPr>
      <w:r w:rsidRPr="00FB1D36">
        <w:t>Ageing of cellulosic insulation in transformers is caused by oxidation, carboxylic acids, and water, which enhance the catalytic efficiency of the acids by promoting their dissociation.</w:t>
      </w:r>
      <w:r w:rsidR="00CB43E6" w:rsidRPr="00CB43E6">
        <w:t xml:space="preserve"> </w:t>
      </w:r>
      <w:r w:rsidR="00CB43E6">
        <w:t>[16][17][18][19]</w:t>
      </w:r>
    </w:p>
    <w:p w:rsidR="00C031F3" w:rsidRDefault="00C031F3" w:rsidP="005F5CDD">
      <w:pPr>
        <w:widowControl/>
        <w:autoSpaceDE w:val="0"/>
        <w:autoSpaceDN w:val="0"/>
        <w:adjustRightInd w:val="0"/>
        <w:ind w:firstLine="284"/>
      </w:pPr>
    </w:p>
    <w:p w:rsidR="00C031F3" w:rsidRDefault="00C031F3" w:rsidP="005F5CDD">
      <w:pPr>
        <w:widowControl/>
        <w:autoSpaceDE w:val="0"/>
        <w:autoSpaceDN w:val="0"/>
        <w:adjustRightInd w:val="0"/>
        <w:ind w:firstLine="284"/>
      </w:pPr>
    </w:p>
    <w:p w:rsidR="00C031F3" w:rsidRDefault="00C031F3" w:rsidP="005F5CDD">
      <w:pPr>
        <w:widowControl/>
        <w:autoSpaceDE w:val="0"/>
        <w:autoSpaceDN w:val="0"/>
        <w:adjustRightInd w:val="0"/>
        <w:ind w:firstLine="284"/>
      </w:pPr>
    </w:p>
    <w:p w:rsidR="00C031F3" w:rsidRDefault="00C031F3" w:rsidP="005F5CDD">
      <w:pPr>
        <w:widowControl/>
        <w:autoSpaceDE w:val="0"/>
        <w:autoSpaceDN w:val="0"/>
        <w:adjustRightInd w:val="0"/>
        <w:ind w:firstLine="284"/>
      </w:pPr>
    </w:p>
    <w:p w:rsidR="00C031F3" w:rsidRDefault="00C031F3" w:rsidP="005F5CDD">
      <w:pPr>
        <w:widowControl/>
        <w:autoSpaceDE w:val="0"/>
        <w:autoSpaceDN w:val="0"/>
        <w:adjustRightInd w:val="0"/>
        <w:ind w:firstLine="284"/>
      </w:pPr>
    </w:p>
    <w:p w:rsidR="00683C6E" w:rsidRPr="00683C6E" w:rsidRDefault="00683C6E" w:rsidP="00683C6E">
      <w:pPr>
        <w:pStyle w:val="ListeParagraf"/>
        <w:widowControl/>
        <w:numPr>
          <w:ilvl w:val="0"/>
          <w:numId w:val="41"/>
        </w:numPr>
        <w:spacing w:after="160" w:line="259" w:lineRule="auto"/>
        <w:ind w:left="567" w:hanging="283"/>
        <w:rPr>
          <w:b/>
        </w:rPr>
      </w:pPr>
      <w:r w:rsidRPr="00683C6E">
        <w:rPr>
          <w:b/>
        </w:rPr>
        <w:t xml:space="preserve">Influence on Transformer Oil via Contamination Tests </w:t>
      </w:r>
    </w:p>
    <w:p w:rsidR="00E02027" w:rsidRDefault="00E02027" w:rsidP="00E02027">
      <w:pPr>
        <w:pStyle w:val="ListeParagraf"/>
        <w:ind w:left="567"/>
      </w:pPr>
      <w:r w:rsidRPr="0027051A">
        <w:t xml:space="preserve">(1 </w:t>
      </w:r>
      <w:r w:rsidR="00BE67E0">
        <w:t>week</w:t>
      </w:r>
      <w:r w:rsidRPr="0027051A">
        <w:t xml:space="preserve">, </w:t>
      </w:r>
      <w:r w:rsidR="00BE67E0">
        <w:t xml:space="preserve">at </w:t>
      </w:r>
      <w:r w:rsidRPr="0027051A">
        <w:t>105°C</w:t>
      </w:r>
      <w:r w:rsidR="00BE67E0">
        <w:t xml:space="preserve"> and</w:t>
      </w:r>
      <w:r w:rsidRPr="0027051A">
        <w:t xml:space="preserve"> 1 </w:t>
      </w:r>
      <w:r w:rsidR="00BE67E0">
        <w:t>month</w:t>
      </w:r>
      <w:r w:rsidRPr="0027051A">
        <w:t xml:space="preserve">, </w:t>
      </w:r>
      <w:r w:rsidR="00BE67E0">
        <w:t xml:space="preserve">at </w:t>
      </w:r>
      <w:r w:rsidRPr="0027051A">
        <w:t>105°C)</w:t>
      </w:r>
    </w:p>
    <w:p w:rsidR="00E02027" w:rsidRDefault="003F237F" w:rsidP="00E02027">
      <w:pPr>
        <w:jc w:val="both"/>
      </w:pPr>
      <w:r>
        <w:rPr>
          <w:noProof/>
          <w:lang w:val="tr-TR" w:eastAsia="tr-TR"/>
        </w:rPr>
        <w:pict>
          <v:group id="Grup 11" o:spid="_x0000_s1034" style="position:absolute;left:0;text-align:left;margin-left:16.15pt;margin-top:8.75pt;width:226.75pt;height:141.7pt;z-index:251610624;mso-height-relative:margin" coordsize="28797,21596"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uCHniuAAAAAJAQAADwAAAGRycy9k&#10;b3ducmV2LnhtbEyPwU7DMBBE70j8g7VI3KidhkAb4lRVBZwqJFok1Ns22SZRYzuK3ST9e5YTHHfe&#10;aHYmW02mFQP1vnFWQzRTIMgWrmxspeFr//awAOED2hJbZ0nDlTys8tubDNPSjfaThl2oBIdYn6KG&#10;OoQuldIXNRn0M9eRZXZyvcHAZ1/JsseRw00r50o9SYON5Q81drSpqTjvLkbD+4jjOo5eh+35tLke&#10;9snH9zYire/vpvULiEBT+DPDb32uDjl3OrqLLb1oNcTzmJ2sPycgmD8uEp5yZKDUEmSeyf8L8h8A&#10;AAD//wMAUEsDBBQABgAIAAAAIQCe1oPvzQMAAPAMAAAOAAAAZHJzL2Uyb0RvYy54bWzsV8tu2zgU&#10;3Q/QfyC0b/SIXxLiFEFSBwWCTtC0CLpkKMoSSpEckrKc/sx8QzfzA9P+Vy9JSbZjTybpoqtkoZAi&#10;7/vcc+WTN+uaoRVVuhJ8HsRHUYAoJyKv+HIefPq4eD0LkDaY55gJTufBPdXBm9NXf5y0MqOJKAXL&#10;qUKghOuslfOgNEZmYahJSWusj4SkHA4LoWpsYKuWYa5wC9prFiZRNAlboXKpBKFaw9sLfxicOv1F&#10;QYn5syg0NYjNA/DNuKdyzzv7DE9PcLZUWJYV6dzAv+BFjSsORgdVF9hg1KhqT1VdESW0KMwREXUo&#10;iqIi1MUA0cTRg2gulWiki2WZtUs5pAlS+yBPv6yWvF9dK1TlULs4QBzXUKNL1UgEW8hNK5cZXLlU&#10;8kZeq+7F0u9suOtC1fY/BILWLqv3Q1bp2iACL5PZNJ0m4wAROIunaTpOu7yTEoqzJ0fKt4ckk3ic&#10;To7H1quwNxxa/wZ3/MaVcqEgksH9PsJkEyEuqi8oTrZiXKghwGdHte2b9aJX0AHrKcD4f6STEisD&#10;aCCZW3VoIHtYeKqmTgE0wwMwHVDggXohSFNTbnznKcqwgbbXZSV1gFRmUaTe5Q44UKIueNsKrmRD&#10;Mrqq7RYK2l9vEK73nHoWwm9KLKlrHG3h29f/uK//52aFFXj//Rurv3/78Te6qL7k//6jzJJyFB97&#10;VDjRAfY609ABBzCfpMkkApYDcI9Hs8nUYQpnPfrjJEon0w79syiJppMdCONMKm0uqaiRXUAGRcPz&#10;D0Bc4D/O8OpKGw/5/p59rQWr8kXFmNtYsqTnTKEVBpoz69iLMlli/yqO4K8z66jV3nZF2VHEOGrn&#10;ATRZ5BTsnA1iGyPera1bUHTGQW0r+2y5lbln0Iv27AMtgGssJ3gDu45jQgBc3nld4px6U+P/dN4p&#10;tJoLyMSgu1NwWLf3ubtvRakbEoNwF/ljwoOEsyy4GYTrigt1KDIGUXWW/f0+ST41Nkt3Ir8HnCrh&#10;R5SWZFEBHq6wNtdYwUyC6QVzFk5Lob4GqIWZNQ/0Xw1WNEDsHYeWSePRyA45txmNpwls1PbJ3fYJ&#10;b+pzAXgB3gdrbmnvG9YvCyXqWxivZ9YqHGFOwDYArF+eGz9JYTwTenbmLsFYk9hc8RsJzORLYYH7&#10;cX2LlewgbqA53ou+SfdA7u/a7HJx1hhRVK4DNlnqsgeEYSn+dzDH6GnMMXoWc8QTQHaaOupIgTr8&#10;yN1QRzpNZ1HHHJNZFM12h98LcwyU98IcL8yxYZknMof7DIHPajcHH/tY2fxQOf0JAAD//wMAUEsD&#10;BBQABgAIAAAAIQCrFs1GuQAAACIBAAAZAAAAZHJzL19yZWxzL2Uyb0RvYy54bWwucmVsc4SPzQrC&#10;MBCE74LvEPZu03oQkSa9iNCr1AdY0u0PtknIRrFvb9CLguBxdphvdsrqMU/iToFHZxUUWQ6CrHHt&#10;aHsFl+a02YPgiLbFyVlSsBBDpder8kwTxhTiYfQsEsWygiFGf5CSzUAzcuY82eR0LswYkwy99Giu&#10;2JPc5vlOhk8G6C+mqFsFoW4LEM3iU/N/tuu60dDRmdtMNv6okGbAEBMQQ09RwUvy+1pk6VOQupRf&#10;y/QTAAD//wMAUEsDBBQABgAIAAAAIQB8phkzBwEAAIEBAAAgAAAAZHJzL2NoYXJ0cy9fcmVscy9j&#10;aGFydDEueG1sLnJlbHOEkEtrwzAQhO+F/gchKLQHW4ob+giWc0hayKEESnLzRZXXtmq9kNTi/Psu&#10;hUIDhR72MCz7zezU69ka8gkxae8EXZScEnDKd9oNgh4Pz8UDJSlL10njHQh6gkTXzeVF/QpGZjxK&#10;ow6JIMUlQcecw4qxpEawMpU+gMNN76OVGWUcWJBqkgOwivM7Fn8zaHPGJLtO0LjrFpQcTgGd/2f7&#10;vtcKtl59WHD5DwvmDezf3kFlhMo4QBa01wYwMtus2mPCHtpp4st2C2nKPrRWTtJAu9fmquIb77K0&#10;2n3/jbrAqfjivuC3BX8sliivq5tyNmn+4b/4DqM/zRmik4aypmZnxTVfAAAA//8DAFBLAwQUAAYA&#10;CAAAACEA8/zK5kYIAADIIAAAFQAAAGRycy9jaGFydHMvY2hhcnQxLnhtbOxa/2/jNBT/HYn/IUQn&#10;AYK1SZqmaXUd2nUModvYbhsggfjBTdw2zImD7W7t/Vf8D/xhvGc7Wdq1XTft7oTEoSux/Wy/b5/n&#10;5+d7/d0iZ84tFTLjxdD1W57r0CLhaVZMh+7P1ycHsetIRYqUMF7Qobuk0v3u8PPPXieDZEaEuipJ&#10;Qh1YpJCDZOjOlCoH7bZMZjQnssVLWsDYhIucKGiKaTsV5A4Wz1k78LyorRdx7QLkGQvkJCuq+WKf&#10;+XwyyRJ6zJN5TgtluBCUEQUakLOslO4hCJcSRf2+Fzq3hA1dz21jJyPF1HQocXB9aToFnxcpTUdc&#10;FKDGBn2eDI6YoqKApUa8ULCblTPfS1M5ETfz8iDheQnMjTOWqaVmFxiEtUczDnI4l/SveSaoHLqJ&#10;H1aKgM8HqsizRHDJJ6oFK7aNFipr4LK9dtwOrD1AWD8cSLVk1AjkewFK26731SycEMbGJLlB3TSI&#10;a9L7cZy4rgycpc2PHypTjOqPBf6KLJkdviaDMU+XF8IRXKERHFkmJ5mQ6pRIdUEE+Ivvoveqc/iZ&#10;MH43dCljYMNMmn7QAhfvXedOkHLoyr/mRFDXIUUC3aAxJarGSEHbRxnJgEl1haLrRok95YXA/6V0&#10;cgncyPdA6nnAz1hzlenf+dAtACIIF5HdAFQKfqW/XOcGnACmgJK1CJp8TCRlGULKA3uSgeQsS08y&#10;xnQD8UNHTFhvW2jO2mtU6LOFo5YlnQAIh+51llPp/ETvnEueE0BFSQoucYcA/ou8jtf1QvgbwBe4&#10;SpmpZHZC8owtgTnAORpDUq1pLToljcW/yYsDSoyCEtkYeNldQUajZXC2Wu9a+QI0jwAcugZ892bQ&#10;zKrDXwFnwqmQ9ntZ5n/gGkqvBEvgevBbORd8KO1rjCz5HKiSAShtTthp3V6c8dQCgKZTavC+3NS5&#10;MIbqtbqx73WiTtyJ4iDs+cH3BxoNyWDZiAyw9epW0HHPBQdfhlaDHtBlPbDg6CLGSwv0lLoDpGO6&#10;h04mNFGnUgEVrGtmorAVwshc8WtsHFNGFU1XNioZV0eCElTHPUur3FYj10RMqTLTswKin1HQk7UW&#10;tWKv5wWdfuiHvajbjeN1rcUtz/fCCHXre/3Ii3o1xZ1lv9X3vV4n7saRB04eR37fcDOrxuMwjqK+&#10;H4f9HuwShTi82xAIzxEecqiMKcT5Eg4us5w5EkVq9rglYjnijK+Ef1A9Ba9LBllqvcOeIlyk4KfN&#10;c6WyLisciGBB3O11AY0YsUSR6uhQm5kM9HmDvO80OHqYgLiDDMhlPuZwyuNJlmQiYdaTZfbeenfX&#10;yFHx8ZxYpFnvd4Ou5vfJK+yWRtupEie90Aap1RoZ5jfLCxEYYsYWiVeWHc/HY0Y7xw3LwLjdbH3P&#10;3ifYM/4Ee1oQfVTd+hYnH3dTfcJuQ80LeVFCtOdCgnBJJ4jMyeGXvkOW7J+/b5yvgq+//OLV5avO&#10;AH78EGOTpgHqEYF8AOlLNYJs04Zc354spXIACyaPSAa3h6MLnHuro1upN6wofMDmborgUYrOoxTh&#10;oxQYI3bzEVmKs4s324TpPU4SP07Sf5wE/NGwu4MZv1LtAxowxb0FTUMbHz6tO0BcxvWLeV57xVfr&#10;bnH2Kvz2YZ+/qTN42Pluw+x34GMPlnz3asPstxtmv900++2m2ecbZp9vmn0Os7+uvR60UXu9uT6O&#10;IBc79Fqep2n0jVJ37QuLIGjFGlW7kBF4rW7Qb/yJt7lfhRS/3/LxMlD/6WybUSHHhz26jS36/W0z&#10;KiT5cSvq1hvAR7BtRoWsINxXjgppfrfV8fbiqgJe2Oqs0MfRNq4qHPqdVrSVqEKiH7W8eC9ha2D2&#10;Wt5WHdbIDMBQu5QIgLx3OtOogGoRKnPOVZVP4mGMcDYpVno6ZhJRLGf87pROaZG+pWspPIz8Qmwa&#10;Zo84pB4R9RPJbSLW6L+iYmP/BRUJlhJ0Otegf6Pzl6s6p9NDwGHNmjlPzTx72j2QKBmQxY+ppYn6&#10;cJGBdNrkHasDYdA35w/ssJInQ1A70teqVfrGQjIhMGOK2uIiA1F06cXsmWfFGVlUur0nTPVVZUVm&#10;srjgttwyrjKjP7n4QWQpMmSsYa9NJrHW2anJqydwd4YUOy9TqAoUU6gCsClc0RMoCKzcqvZNt0EL&#10;OVnfHYT5lPw82B3c+yRXzn04Hbo/ULi2EQZlCT4HtzrNihsKKqmTIRDpOktuzuAuYZSvSxzg+iAv&#10;rr9tUMEkgERtoYIu1DU3ZqpuGY07jbFP1OlCgUTfex6xz5OvF/vaEWsCptbTrDwddEMdkHT1Zv8C&#10;1IsXnfrPrDn9X2vaWOGCO+fDWhNEbqwsYp2vWW0yF25TPzIuAvkb1FPlkb3c+xAt66Box6Aap6M0&#10;Vlx+o8L6P7ZMv4UZG7MjCD+mD0OQxhf0nk8mUI+ztFUcLvjZnKns9JYBwMxYFerr2Au7bgrCDf5e&#10;Pgizlw7Cj4EcAzWb51COsxrC0x2Z0N2gO9MdV91gbv0ugXVVXT5Z2WC/ssp/Nc5j4XklwttDXR9a&#10;24L4B4rwaKAV1ddWMQZTm6rdu+tDW8I25C7Pidv4oPDBHg7+j+Ev+krx4jG8kajq+L45huuhN1Td&#10;UWrj9tg0MP5AkKgD8MZkZyXF3O3ZsFazJI/fv2TyvGD2cmGPkDST5Rs4r27kkT1zpqQ0ARnvGMdw&#10;VEh8I4Pkeu3IqOrbFaO7kDme6u0wkDZfq56aXa9M3gD+TxHY1yOIOUb2eAhEPD8rosEp9YHf7z72&#10;M90TUie4DuDDODsmijgCnkjgqePH1BTRMD/6ucQH+FVXbc7RINOPx/ofIBz+CwAA//8DAFBLAQIt&#10;ABQABgAIAAAAIQD1avy5IAEAAF4CAAATAAAAAAAAAAAAAAAAAAAAAABbQ29udGVudF9UeXBlc10u&#10;eG1sUEsBAi0AFAAGAAgAAAAhADj9If/WAAAAlAEAAAsAAAAAAAAAAAAAAAAAUQEAAF9yZWxzLy5y&#10;ZWxzUEsBAi0AFAAGAAgAAAAhALgh54rgAAAACQEAAA8AAAAAAAAAAAAAAAAAUAIAAGRycy9kb3du&#10;cmV2LnhtbFBLAQItABQABgAIAAAAIQCe1oPvzQMAAPAMAAAOAAAAAAAAAAAAAAAAAF0DAABkcnMv&#10;ZTJvRG9jLnhtbFBLAQItABQABgAIAAAAIQCrFs1GuQAAACIBAAAZAAAAAAAAAAAAAAAAAFYHAABk&#10;cnMvX3JlbHMvZTJvRG9jLnhtbC5yZWxzUEsBAi0AFAAGAAgAAAAhAHymGTMHAQAAgQEAACAAAAAA&#10;AAAAAAAAAAAARggAAGRycy9jaGFydHMvX3JlbHMvY2hhcnQxLnhtbC5yZWxzUEsBAi0AFAAGAAgA&#10;AAAhAPP8yuZGCAAAyCAAABUAAAAAAAAAAAAAAAAAiwkAAGRycy9jaGFydHMvY2hhcnQxLnhtbFBL&#10;BQYAAAAABwAHAMsBAAAEEgAAAAA=&#10;">
            <v:shape id="Grafik 12" o:spid="_x0000_s1037" type="#_x0000_t75" style="position:absolute;left:-60;top:-73;width:28894;height:217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o/GF&#10;CcQAAADbAAAADwAAAGRycy9kb3ducmV2LnhtbERPS0vDQBC+C/6HZQRvdtMiJUm7CaVUEAQf1Utv&#10;0+w0iWZnw+4mTf31riB4m4/vOetyMp0YyfnWsoL5LAFBXFndcq3g4/3hLgXhA7LGzjIpuJCHsri+&#10;WmOu7ZnfaNyHWsQQ9jkqaELocyl91ZBBP7M9ceRO1hkMEbpaaofnGG46uUiSpTTYcmxosKdtQ9XX&#10;fjAKlp/Oppen1+P99/j8MgxZdkh3mVK3N9NmBSLQFP7Ff+5HHecv4PeXeIAsfgAAAP//AwBQSwEC&#10;LQAUAAYACAAAACEAtoM4kv4AAADhAQAAEwAAAAAAAAAAAAAAAAAAAAAAW0NvbnRlbnRfVHlwZXNd&#10;LnhtbFBLAQItABQABgAIAAAAIQA4/SH/1gAAAJQBAAALAAAAAAAAAAAAAAAAAC8BAABfcmVscy8u&#10;cmVsc1BLAQItABQABgAIAAAAIQAzLwWeQQAAADkAAAAOAAAAAAAAAAAAAAAAAC4CAABkcnMvZTJv&#10;RG9jLnhtbFBLAQItABQABgAIAAAAIQCj8YUJxAAAANsAAAAPAAAAAAAAAAAAAAAAAJsCAABkcnMv&#10;ZG93bnJldi54bWxQSwUGAAAAAAQABADzAAAAjAMAAAAA&#10;">
              <v:imagedata r:id="rId24" o:title=""/>
              <o:lock v:ext="edit" aspectratio="f"/>
            </v:shape>
            <v:roundrect id="Yuvarlatılmış Dikdörtgen 13" o:spid="_x0000_s1036" style="position:absolute;left:2926;top:5486;width:12096;height:802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9/88MA&#10;AADbAAAADwAAAGRycy9kb3ducmV2LnhtbERPS2vCQBC+C/0PyxR6Ed3UliLRTSgFoQfBR1PxOGTH&#10;JHR3NmTXJP77rlDobT6+56zz0RrRU+cbxwqe5wkI4tLphisFxddmtgThA7JG45gU3MhDnj1M1phq&#10;N/CB+mOoRAxhn6KCOoQ2ldKXNVn0c9cSR+7iOoshwq6SusMhhlsjF0nyJi02HBtqbOmjpvLneLUK&#10;Fq/77akoejofqt2tHbSZfhdGqafH8X0FItAY/sV/7k8d57/A/Zd4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9/88MAAADbAAAADwAAAAAAAAAAAAAAAACYAgAAZHJzL2Rv&#10;d25yZXYueG1sUEsFBgAAAAAEAAQA9QAAAIgDAAAAAA==&#10;" fillcolor="black [3213]" strokecolor="black [3213]" strokeweight=".5pt">
              <v:fill opacity="6682f"/>
            </v:roundrect>
            <v:roundrect id="Yuvarlatılmış Dikdörtgen 14" o:spid="_x0000_s1035" style="position:absolute;left:16000;top:9486;width:9799;height:680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nh8MA&#10;AADbAAAADwAAAGRycy9kb3ducmV2LnhtbERPTWvCQBC9C/0PyxS8iNkYRCR1DaVQ8FCwalo8Dtlp&#10;Ero7G7LbJP77bqHgbR7vc3bFZI0YqPetYwWrJAVBXDndcq2gvLwutyB8QNZoHJOCG3ko9g+zHeba&#10;jXyi4RxqEUPY56igCaHLpfRVQxZ94jriyH253mKIsK+l7nGM4dbILE030mLLsaHBjl4aqr7PP1ZB&#10;tn5/+yzLga6n+njrRm0WH6VRav44PT+BCDSFu/jffdBx/hr+fokH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bnh8MAAADbAAAADwAAAAAAAAAAAAAAAACYAgAAZHJzL2Rv&#10;d25yZXYueG1sUEsFBgAAAAAEAAQA9QAAAIgDAAAAAA==&#10;" fillcolor="black [3213]" strokecolor="black [3213]" strokeweight=".5pt">
              <v:fill opacity="6682f"/>
            </v:roundrect>
            <w10:wrap type="square"/>
          </v:group>
        </w:pict>
      </w:r>
    </w:p>
    <w:p w:rsidR="00BE67E0" w:rsidRDefault="003A7F6F" w:rsidP="00E02027">
      <w:pPr>
        <w:jc w:val="both"/>
      </w:pPr>
      <w:r>
        <w:t xml:space="preserve">In order to observe moisture absorption, </w:t>
      </w:r>
      <w:r w:rsidR="00BE67E0">
        <w:t>MPB and CP were conditioned at 23°C, 30% RH for 1 hour, 5 hours and 25 hours and then immersed into transformer oil at 105</w:t>
      </w:r>
      <w:r>
        <w:t xml:space="preserve">°C for 1 month. The goal here was examining the influence of MBP and CP water absorption rates to transformer oil. When the water content is measured at the end of 1 month, it was ended up discovering that the sample produced with CP caused increment of water content of transformer oil. </w:t>
      </w:r>
      <w:r w:rsidR="00CB43E6">
        <w:t>[20]</w:t>
      </w:r>
    </w:p>
    <w:p w:rsidR="00BE67E0" w:rsidRDefault="00BE67E0" w:rsidP="00E02027">
      <w:pPr>
        <w:jc w:val="both"/>
      </w:pPr>
    </w:p>
    <w:p w:rsidR="00BE67E0" w:rsidRDefault="00BE67E0" w:rsidP="00E02027">
      <w:pPr>
        <w:jc w:val="both"/>
      </w:pPr>
    </w:p>
    <w:p w:rsidR="001A65FF" w:rsidRDefault="001A65FF" w:rsidP="00E02027">
      <w:pPr>
        <w:jc w:val="both"/>
      </w:pPr>
    </w:p>
    <w:p w:rsidR="001A65FF" w:rsidRDefault="001A65FF" w:rsidP="00E02027">
      <w:pPr>
        <w:jc w:val="both"/>
      </w:pPr>
    </w:p>
    <w:p w:rsidR="00F01859" w:rsidRPr="00372D6E" w:rsidRDefault="007A0130" w:rsidP="001A65FF">
      <w:pPr>
        <w:ind w:firstLine="720"/>
        <w:jc w:val="both"/>
        <w:rPr>
          <w:sz w:val="16"/>
          <w:szCs w:val="16"/>
        </w:rPr>
      </w:pPr>
      <w:r>
        <w:rPr>
          <w:sz w:val="16"/>
          <w:szCs w:val="16"/>
        </w:rPr>
        <w:t>Figure 1</w:t>
      </w:r>
      <w:r w:rsidR="00C031F3">
        <w:rPr>
          <w:sz w:val="16"/>
          <w:szCs w:val="16"/>
        </w:rPr>
        <w:t>4</w:t>
      </w:r>
      <w:r w:rsidR="00683C6E" w:rsidRPr="00372D6E">
        <w:rPr>
          <w:sz w:val="16"/>
          <w:szCs w:val="16"/>
        </w:rPr>
        <w:t xml:space="preserve"> – Water Content of Oil</w:t>
      </w:r>
    </w:p>
    <w:p w:rsidR="005F5CDD" w:rsidRDefault="005F5CDD" w:rsidP="00E02027">
      <w:pPr>
        <w:jc w:val="both"/>
      </w:pPr>
    </w:p>
    <w:p w:rsidR="00E02027" w:rsidRDefault="003F237F" w:rsidP="00E02027">
      <w:pPr>
        <w:rPr>
          <w:noProof/>
          <w:lang w:eastAsia="tr-TR"/>
        </w:rPr>
      </w:pPr>
      <w:r>
        <w:rPr>
          <w:noProof/>
          <w:lang w:val="tr-TR" w:eastAsia="tr-TR"/>
        </w:rPr>
        <w:pict>
          <v:group id="Grup 56" o:spid="_x0000_s1030" style="position:absolute;margin-left:16.15pt;margin-top:9.25pt;width:231.3pt;height:141.7pt;z-index:251631104;mso-width-relative:margin;mso-height-relative:margin" coordsize="29389,21596"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ddprEOAAAAAJAQAADwAAAGRycy9k&#10;b3ducmV2LnhtbEyPwUrDQBCG74LvsIzgzW7StNLEbEop6qkIbQXxts1Ok9DsbMhuk/TtHU96nPl+&#10;/vkmX0+2FQP2vnGkIJ5FIJBKZxqqFHwe355WIHzQZHTrCBXc0MO6uL/LdWbcSHscDqESXEI+0wrq&#10;ELpMSl/WaLWfuQ6J2dn1Vgce+0qaXo9cbls5j6JnaXVDfKHWHW5rLC+Hq1XwPupxk8Svw+5y3t6+&#10;j8uPr12MSj0+TJsXEAGn8BeGX31Wh4KdTu5KxotWQTJPOMn71RIE80W6SEGcGERxCrLI5f8Pih8A&#10;AAD//wMAUEsDBBQABgAIAAAAIQBy26Kt8gMAAAENAAAOAAAAZHJzL2Uyb0RvYy54bWzsV81u2zgQ&#10;vi/QdyB0b/Rn2ZYQpwiSOigQdIOmi2KPDEVZQiWSS1K205fZZ+hlX2C777XDH8lO7GazPfSUHBRS&#10;nBnOzzffyKdvtl2L1lSqhrNFEJ9EAaKM8LJhq0Xw28fl63mAlMasxC1ndBHcUxW8OXv1y+lGFDTh&#10;NW9LKhEYYarYiEVQay2KMFSkph1WJ1xQBocVlx3WsJWrsJR4A9a7NkyiaBpuuCyF5IQqBW8v3WFw&#10;Zu1XFSX616pSVKN2EYBv2j6lfd6ZZ3h2iouVxKJuiHcD/4AXHW4YXDqausQao142B6a6hkiueKVP&#10;CO9CXlUNoTYGiCaOHkVzJXkvbCyrYrMSY5ogtY/y9MNmyfv1jURNuQiyaYAY7qBGV7IXCLaQm41Y&#10;FSByJcWtuJH+xcrtTLjbSnbmPwSCtjar92NW6VYjAi+TPJ1lMSSfwFk8y/Ms93knNRTnQI/Ub3ea&#10;8zzNnGYSZ/kUNuBEOFwcGv9Gd9zGlnIpIZLR/SHCdBchrprPKEv3YlzKMcBnRTWf5bPkiG/Gi8GA&#10;B9ZzgPHfSCc1lhrQQAq78mggB1h4riVvAJrhEZiOGHBAveSk7yjTrvMkbbGGtld1I1SAZGFQJN+V&#10;sS+RD960gi3ZmAxftYeFgvZXO4SrA6f+F8JvayyobRxl4DvUfzLU//d+jSV4/+1r2337+s+f6LL5&#10;XP79l9QrylA2caiwqiPsVaGgA45gPp2l0QxwYMA9ybJZYtVxMcA/TqJ8agQM/NMEAG3RP2IYF0Iq&#10;fUV5h8wCUsh7Vn4A5oIAcIHX10o7zA9y5rXibVMum7a1G8OW9KKVaI2B5/Q2dqqtqLF7FUfw5+ti&#10;udVI26o8MNQytFkE0GWRNfDgbFTbXeLc2pOCoFoGZjdiSJdd6fsWmtGcfaAVkI0hBXfBQ8cxIYAu&#10;57yqcUndVdl3nbcGjeUKMjHa9gaO23Y+e3mjSu2UGJV95E8pjxr2Zs70qNw1jMtjkbUQlb/ZyQ9J&#10;cqkxWbrj5T0AVXI3o5QgywbwcI2VvsEShhIwKAxaOK25/BKgDQytRaD+6LGkAWrfMeiZPJ5MzJSz&#10;mwlgETZy/+Ru/4T13QUHvMQwogWxSyOv22FZSd59gvl6bm6FI8wI3A0AG5YX2o1SmM+Enp9bIZhr&#10;AutrdiuAmlwpDHA/bj9hKTzENTTHez506QHInazJLuPnveZVYztglyWfPWAMw/E/gzqgf91wfJo6&#10;7HgyHgHrfIc6XIWTeDKfw/gwQfrhGc8TOxotk8RpNoMuBMzsMUkc5enEM0k2nUbRzINqmDcDQ7ww&#10;yQuTvDDJyDrPZBL7XQLf2XYuPvX1svvlcvYvAA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fKYZMwcBAACBAQAAIAAAAGRycy9jaGFydHMvX3JlbHMvY2hhcnQxLnhtbC5yZWxzhJBLa8Mw&#10;EITvhf4HISi0B1uKG/oIlnNIWsihBEpy80WV17ZqvZDU4vz7LoVCA4Ue9jAs+83s1OvZGvIJMWnv&#10;BF2UnBJwynfaDYIeD8/FAyUpS9dJ4x0IeoJE183lRf0KRmY8SqMOiSDFJUHHnMOKsaRGsDKVPoDD&#10;Te+jlRllHFiQapIDsIrzOxZ/M2hzxiS7TtC46xaUHE4Bnf9n+77XCrZefVhw+Q8L5g3s395BZYTK&#10;OEAWtNcGMDLbrNpjwh7aaeLLdgtpyj60Vk7SQLvX5qriG++ytNp9/426wKn44r7gtwV/LJYor6ub&#10;cjZp/uG/+A6jP80ZopOGsqZmZ8U1XwAAAP//AwBQSwMEFAAGAAgAAAAhAPjuuZw6CAAAvB4AABUA&#10;AABkcnMvY2hhcnRzL2NoYXJ0MS54bWzsGe1u48bxf4G+A0sYSIJWEklRFCWcHNi6OgjOjl3buR8t&#10;+mNFrmRWSy6zu7Kle6u+Qx+sM7tLmpIpWT5ccykQB9GRszO78/2xfPf9OmfOIxUy48XE9bue69Ai&#10;4WlWLCbuz/cXndh1pCJFShgv6MTdUOl+f/rHP7xLxskDEequJAl1YJNCjpOJ+6BUOe71ZPJAcyK7&#10;vKQFrM25yImCV7HopYI8weY56wWeF/X0Jq7dgHzGBjnJiopeHEPP5/Msoe95ssppoQwXgjKiQAPy&#10;ISulewrCpURRf+SFziNhE9dzewhkpFgYgBKd+1sDFHxVpDSdclGAGhv4eTI+Y4qKAraa8kLBaVbO&#10;/ChN5UQsV2Un4XkJzM0ylqmNZhcYhL2nDxzkcG7pL6tMUDlxEz+sFAGPL1SRZ4ngks9VF3bsGS1U&#10;1sBth724F1h7gLB+OJZqw6gRyPcClLZXn6tZuCCMzUiyRN00kGvU53Uk3FUGUmnz44PKFKP6YY2/&#10;IkseTt+R8YynmxvhCK7QCI4sk4tMSHVJpLohAvzFd9F71TX8zBl/mriUMbBhJg0ctMDFJ9d5EqSc&#10;uPKXFRHUdUiRABg0pkT1MlXw7qOMZMykukPR9UuJkPJG4D8pnd8CN/LTxB15wM5MM5Xp39XELSBC&#10;MFpEtoRIKfidfnKdJfgAbA461hJo9BmRlGUYUR6Yk4wlZ1l6kTGmXzB86JQJ62xrzVhvBwtdtnDU&#10;pqRziMGJe5/lVDo/0SfnlucEgqIkBZd4QgD/RV7fG3gh/B/AE3hKmank4YLkGdsAcxDmaAtJtaK1&#10;5JQ0Nv9zXnQoMfpJZGPhy54KMholg6/Vate6F6B4jL+Ja2JPW8H3QKeaWXV6LihZpvypQEql6Q0h&#10;arSV2tiwYQi7k/ORM0UW1OFz516QQmL+osK5zpjzj+XHf+4cQIsUfRE94wWDeATsirLAb+XX8KC0&#10;mzOy4SvgNRmDwVaEXdbv6yue2tij6YLiJsl40wZc25TT9cMg9oJ46MeePxqFo6ElaqQkOHj7IAA8&#10;88AhiOCtgQ9hbV2/4OicWkGsQI3WAJDNQOh8ThN1KRUKXFGiqFVok5Xi9/jynjKqaLp1UMm4OgMT&#10;opzPLG1zW63cE7GgypBnBaRdI+mbdRZ1Y2/oBf1R6IfDaDCI4792dPICVZvd467ne2EU+17f90aR&#10;Fw1rjCfLfnfke8N+PIgjD8IrjvyR4eahWo/DOIpGfgwWgVOiEJcPGwITwxSrKypjAQWmhIpptjO1&#10;WKTmjEciNlPO+FbdAdVT8PxknKWVbxhsLlLw4mZBq6zLCgdSZxAPhgPIA5gqRZHqvFSbGWIICx3y&#10;ftDg6GECMh4yIDf5jEN7gSU0yUTCrB/L7JP17YHhrOLjc7KgZn00CAaa3zfvcFgabadKnIRog0CC&#10;v6VzlG9++o3vkA37z7+XzrfBd9/86eT2pD+GHz9EC2scwJ4SyOeIX6op6NA6rm89rVQOGMrUgWT8&#10;eDq9QdpH7SOlPrDC8EHCwxjBqxj9VzHCVzFQ04f5iCzG1c35PmGGr6PEr6OMXkfxscAiuweY8SvV&#10;vsABUzxb0Lxo48OjdQfwbty/WOW1V3y76xZXJ4O/7ML+1gK7OvHbEFuAVydBG2YL8EPLOdctsA9t&#10;Z1+3AT+0nX0NwO9qrwdt1F5vuv8p1LNTr+t5GkcPBBoEqjsqLDpB2O0PR42/wT7XqozZGXQh8Tb+&#10;wmgfSRU4nWDQDeIGyWgvSRVJnWDU9ftNkuG+U6rQ6gRxNxocRVLFGorvhUeRVMEH4g+DJkU02sdY&#10;FYydwOv6W0reK34VnB3f70IFbfzttUsVrEE3gl74+S/cS1HHbicIusMtjcX7ZKljGbUcbtl/5xyI&#10;4Wc/NS9VbNugljnnqirktm7b4ppezpjEwJcP/OmSLqAL/EB3eidY+Uhs/bMjJGJPifqJ5LYCNuB3&#10;VLTCb6hIcHjUdbSBf76azRi9q4upaTVhdq1YM5XY0OkRArjdlSgZk/WPthXzo1EUelBLTVXeXugP&#10;vb5eAE1tNSiQB890N7uN39hIJgQoFqgtLjIQRQ/bhq88K67IutLtM2Kqe8Qtmcn6htsBe2Y4zMm/&#10;uPhBZCkyZKxh+1XT0ei2wDQ0cxiXoLfJyxTmwGIBcx9bwFSWwAi41c4e2+eAFl6eDsJ8TX5enA7u&#10;fZEr5zkDT9wfKPTLhMEkylfgVpdZsaSgEuseWqT7LFleQRNnlK+nWmj7QF7cf9+iAiLwu9pCBV2r&#10;e27MVLV3jWbS2CfqD2Am1g3nK/Z5c193rB1xFDPTffOuoTMIdX7SA/vxVw6/mWuG368XWi81oNl/&#10;eb2wZ343k44Z242LQMsHN2jyzE5VmC3rpGjX4AJGZ2kcdf9OhfV/fDNwG2Zsxs4g/RgYpiAdXwC9&#10;ns/hCsbimrsDKFL8asVUdvnIIMDMWpXq69wLp7Yl4QZ/Xz4Jsy+dhF8LckzUbJXDLYjV0ACCFJnQ&#10;YNCdAccVGMytb6LxKk3PrVsHHDfP/r/meWi1d3O8bR2+Ro5HE20pv7aLMZlqu+I8PJrvSdxwC/M5&#10;mRsvkX9zl8W/Z/FfJ4s3WlWd4duzuF46p+qJUpu5Z+YFMxCkiToFt7Y7W03mYc+GvZq3ofj8MZPX&#10;BbPjhS0iaSbLc7hxXsozW3UWpDQpGaeM91AsJH4XgfZ6p2hUV4sVo4cic7bQx2EqbX6ieGt/vUXc&#10;EvxfI7XvZhBTSI78+PNZGQ3q1P/4o82v/W3mDc0TDAT4MZS9J4o4Am6n4Zb5x9Rc1mCH9HOJH123&#10;XbVJo4NMfzDUH51P/wsAAP//AwBQSwECLQAUAAYACAAAACEA9Wr8uSABAABeAgAAEwAAAAAAAAAA&#10;AAAAAAAAAAAAW0NvbnRlbnRfVHlwZXNdLnhtbFBLAQItABQABgAIAAAAIQA4/SH/1gAAAJQBAAAL&#10;AAAAAAAAAAAAAAAAAFEBAABfcmVscy8ucmVsc1BLAQItABQABgAIAAAAIQB12msQ4AAAAAkBAAAP&#10;AAAAAAAAAAAAAAAAAFACAABkcnMvZG93bnJldi54bWxQSwECLQAUAAYACAAAACEActuirfIDAAAB&#10;DQAADgAAAAAAAAAAAAAAAABdAwAAZHJzL2Uyb0RvYy54bWxQSwECLQAUAAYACAAAACEAqxbNRrkA&#10;AAAiAQAAGQAAAAAAAAAAAAAAAAB7BwAAZHJzL19yZWxzL2Uyb0RvYy54bWwucmVsc1BLAQItABQA&#10;BgAIAAAAIQB8phkzBwEAAIEBAAAgAAAAAAAAAAAAAAAAAGsIAABkcnMvY2hhcnRzL19yZWxzL2No&#10;YXJ0MS54bWwucmVsc1BLAQItABQABgAIAAAAIQD47rmcOggAALweAAAVAAAAAAAAAAAAAAAAALAJ&#10;AABkcnMvY2hhcnRzL2NoYXJ0MS54bWxQSwUGAAAAAAcABwDLAQAAHRIAAAAA&#10;">
            <v:shape id="Grafik 53" o:spid="_x0000_s1033" type="#_x0000_t75" style="position:absolute;left:-60;top:-73;width:28908;height:217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3sPM&#10;rMMAAADbAAAADwAAAGRycy9kb3ducmV2LnhtbESPT4vCMBTE78J+h/AW9qbpWhSpRpEFcfVU/xw8&#10;PpJnW21eShO1fnsjLOxxmJnfMLNFZ2txp9ZXjhV8DxIQxNqZigsFx8OqPwHhA7LB2jEpeJKHxfyj&#10;N8PMuAfv6L4PhYgQ9hkqKENoMim9LsmiH7iGOHpn11oMUbaFNC0+ItzWcpgkY2mx4rhQYkM/Jenr&#10;/mYVbHRuj6Pcb4fpRfNzcklP63yt1Ndnt5yCCNSF//Bf+9coGKXw/hJ/gJy/AAAA//8DAFBLAQIt&#10;ABQABgAIAAAAIQC2gziS/gAAAOEBAAATAAAAAAAAAAAAAAAAAAAAAABbQ29udGVudF9UeXBlc10u&#10;eG1sUEsBAi0AFAAGAAgAAAAhADj9If/WAAAAlAEAAAsAAAAAAAAAAAAAAAAALwEAAF9yZWxzLy5y&#10;ZWxzUEsBAi0AFAAGAAgAAAAhADMvBZ5BAAAAOQAAAA4AAAAAAAAAAAAAAAAALgIAAGRycy9lMm9E&#10;b2MueG1sUEsBAi0AFAAGAAgAAAAhAN7DzKzDAAAA2wAAAA8AAAAAAAAAAAAAAAAAmwIAAGRycy9k&#10;b3ducmV2LnhtbFBLBQYAAAAABAAEAPMAAACLAwAAAAA=&#10;">
              <v:imagedata r:id="rId25" o:title=""/>
              <o:lock v:ext="edit" aspectratio="f"/>
            </v:shape>
            <v:roundrect id="Yuvarlatılmış Dikdörtgen 54" o:spid="_x0000_s1032" style="position:absolute;left:3730;top:14557;width:12097;height:32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xeR8UA&#10;AADbAAAADwAAAGRycy9kb3ducmV2LnhtbESPQWvCQBSE7wX/w/KEXopuKrZIdBNKodBDwWqjeHxk&#10;n0lw923IbpP4791CweMwM98wm3y0RvTU+caxgud5AoK4dLrhSkHx8zFbgfABWaNxTAqu5CHPJg8b&#10;TLUbeEf9PlQiQtinqKAOoU2l9GVNFv3ctcTRO7vOYoiyq6TucIhwa+QiSV6lxYbjQo0tvddUXva/&#10;VsFi+f11LIqeTrtqe20HbZ4OhVHqcTq+rUEEGsM9/N/+1ApelvD3Jf4A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jF5HxQAAANsAAAAPAAAAAAAAAAAAAAAAAJgCAABkcnMv&#10;ZG93bnJldi54bWxQSwUGAAAAAAQABAD1AAAAigMAAAAA&#10;" fillcolor="black [3213]" strokecolor="black [3213]" strokeweight=".5pt">
              <v:fill opacity="6682f"/>
            </v:roundrect>
            <v:roundrect id="Yuvarlatılmış Dikdörtgen 55" o:spid="_x0000_s1031" style="position:absolute;left:18295;top:11357;width:11094;height:5660;rotation:2347090fd;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S15cEA&#10;AADbAAAADwAAAGRycy9kb3ducmV2LnhtbESPQWvCQBSE7wX/w/IEb3WjkiKpqxSD4LVaRG+P7GsS&#10;mn0vZNcY/fXdQsHjMDPfMKvN4BrVU+drYQOzaQKKuBBbc2ng67h7XYLyAdliI0wG7uRhsx69rDCz&#10;cuNP6g+hVBHCPkMDVQhtprUvKnLop9ISR+9bOochyq7UtsNbhLtGz5PkTTusOS5U2NK2ouLncHUG&#10;RF+slIudrWfnIcVTnve5PIyZjIePd1CBhvAM/7f31kCawt+X+AP0+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0teXBAAAA2wAAAA8AAAAAAAAAAAAAAAAAmAIAAGRycy9kb3du&#10;cmV2LnhtbFBLBQYAAAAABAAEAPUAAACGAwAAAAA=&#10;" fillcolor="black [3213]" strokecolor="black [3213]" strokeweight=".5pt">
              <v:fill opacity="6682f"/>
            </v:roundrect>
            <w10:wrap type="square"/>
          </v:group>
        </w:pict>
      </w:r>
    </w:p>
    <w:p w:rsidR="00E02027" w:rsidRDefault="00BA4A33" w:rsidP="00CB43E6">
      <w:pPr>
        <w:jc w:val="both"/>
      </w:pPr>
      <w:r>
        <w:t>It was expected the first influenced property would be the breakdown voltage (BDV)</w:t>
      </w:r>
      <w:r w:rsidR="00091509">
        <w:t xml:space="preserve"> and it ended up as expected. As seen on the graph, the breakdown voltage value of the transformer oil decreases dramatically. Main point of study here is the excessive reduction of breakdown voltage for the transformer oil in which CP sample was immersed.</w:t>
      </w:r>
      <w:r w:rsidR="00CB43E6">
        <w:t xml:space="preserve"> [20]</w:t>
      </w:r>
    </w:p>
    <w:p w:rsidR="00E02027" w:rsidRDefault="00E02027" w:rsidP="00E02027"/>
    <w:p w:rsidR="00E02027" w:rsidRDefault="00E02027" w:rsidP="00E02027"/>
    <w:p w:rsidR="00E02027" w:rsidRDefault="00E02027" w:rsidP="00E02027"/>
    <w:p w:rsidR="00E02027" w:rsidRDefault="00E02027" w:rsidP="00E02027"/>
    <w:p w:rsidR="00E02027" w:rsidRDefault="00E02027" w:rsidP="00E02027"/>
    <w:p w:rsidR="00F01859" w:rsidRPr="00372D6E" w:rsidRDefault="007A0130" w:rsidP="001A65FF">
      <w:pPr>
        <w:ind w:firstLine="720"/>
        <w:rPr>
          <w:sz w:val="16"/>
          <w:szCs w:val="16"/>
        </w:rPr>
      </w:pPr>
      <w:r>
        <w:rPr>
          <w:sz w:val="16"/>
          <w:szCs w:val="16"/>
        </w:rPr>
        <w:t>Figure 1</w:t>
      </w:r>
      <w:r w:rsidR="00C031F3">
        <w:rPr>
          <w:sz w:val="16"/>
          <w:szCs w:val="16"/>
        </w:rPr>
        <w:t>5</w:t>
      </w:r>
      <w:r w:rsidR="00683C6E" w:rsidRPr="00372D6E">
        <w:rPr>
          <w:sz w:val="16"/>
          <w:szCs w:val="16"/>
        </w:rPr>
        <w:t xml:space="preserve"> – Breakdown Voltage of Oil</w:t>
      </w:r>
    </w:p>
    <w:p w:rsidR="001A65FF" w:rsidRDefault="001A65FF" w:rsidP="00E02027"/>
    <w:p w:rsidR="00AC25F3" w:rsidRPr="00AC25F3" w:rsidRDefault="00AC25F3" w:rsidP="00AC25F3">
      <w:pPr>
        <w:pStyle w:val="ListeParagraf"/>
        <w:widowControl/>
        <w:numPr>
          <w:ilvl w:val="0"/>
          <w:numId w:val="41"/>
        </w:numPr>
        <w:spacing w:after="160" w:line="259" w:lineRule="auto"/>
        <w:ind w:left="567" w:hanging="283"/>
        <w:rPr>
          <w:b/>
        </w:rPr>
      </w:pPr>
      <w:r w:rsidRPr="00AC25F3">
        <w:rPr>
          <w:b/>
        </w:rPr>
        <w:t xml:space="preserve">Degree of Polymerization (DP)of Initial and After Drying (for 1 week) </w:t>
      </w:r>
    </w:p>
    <w:p w:rsidR="00AC25F3" w:rsidRDefault="00AC25F3" w:rsidP="00AC25F3">
      <w:pPr>
        <w:pStyle w:val="ListeParagraf"/>
        <w:widowControl/>
        <w:spacing w:after="160" w:line="259" w:lineRule="auto"/>
        <w:ind w:left="567"/>
      </w:pPr>
    </w:p>
    <w:p w:rsidR="00AC25F3" w:rsidRDefault="00FB1D36" w:rsidP="00AC25F3">
      <w:pPr>
        <w:pStyle w:val="ListeParagraf"/>
        <w:widowControl/>
        <w:spacing w:after="160" w:line="259" w:lineRule="auto"/>
        <w:ind w:left="567"/>
      </w:pPr>
      <w:proofErr w:type="gramStart"/>
      <w:r>
        <w:t>Initial DP values and DP values after 1 week of conditioning at 105°C was measured.</w:t>
      </w:r>
      <w:proofErr w:type="gramEnd"/>
      <w:r>
        <w:t xml:space="preserve"> </w:t>
      </w:r>
    </w:p>
    <w:p w:rsidR="00FB1D36" w:rsidRDefault="00FB1D36" w:rsidP="00AC25F3">
      <w:pPr>
        <w:pStyle w:val="ListeParagraf"/>
        <w:widowControl/>
        <w:spacing w:after="160" w:line="259" w:lineRule="auto"/>
        <w:ind w:left="567"/>
      </w:pPr>
      <w:r>
        <w:t>When the results are compared the heat endurance of these two samples are given in the figure 1</w:t>
      </w:r>
      <w:r w:rsidR="0057570D">
        <w:t>4 and 15.</w:t>
      </w:r>
    </w:p>
    <w:p w:rsidR="001E69EA" w:rsidRDefault="001E69EA" w:rsidP="005275F7">
      <w:pPr>
        <w:pStyle w:val="ListeParagraf"/>
        <w:widowControl/>
        <w:spacing w:after="160" w:line="259" w:lineRule="auto"/>
        <w:ind w:left="567"/>
      </w:pPr>
      <w:r>
        <w:rPr>
          <w:noProof/>
          <w:lang w:val="tr-TR" w:eastAsia="tr-TR"/>
        </w:rPr>
        <w:drawing>
          <wp:inline distT="0" distB="0" distL="0" distR="0">
            <wp:extent cx="2520000" cy="1800000"/>
            <wp:effectExtent l="0" t="0" r="13970" b="10160"/>
            <wp:docPr id="57" name="Grafik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B9108C">
        <w:rPr>
          <w:noProof/>
          <w:lang w:val="tr-TR" w:eastAsia="tr-TR"/>
        </w:rPr>
        <w:drawing>
          <wp:anchor distT="0" distB="0" distL="114300" distR="114300" simplePos="0" relativeHeight="251655168" behindDoc="0" locked="0" layoutInCell="1" allowOverlap="1">
            <wp:simplePos x="0" y="0"/>
            <wp:positionH relativeFrom="column">
              <wp:posOffset>359410</wp:posOffset>
            </wp:positionH>
            <wp:positionV relativeFrom="paragraph">
              <wp:posOffset>-1270</wp:posOffset>
            </wp:positionV>
            <wp:extent cx="2520000" cy="1800000"/>
            <wp:effectExtent l="0" t="0" r="13970" b="10160"/>
            <wp:wrapSquare wrapText="bothSides"/>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1E69EA" w:rsidRPr="00372D6E" w:rsidRDefault="0057570D" w:rsidP="005275F7">
      <w:pPr>
        <w:pStyle w:val="ListeParagraf"/>
        <w:widowControl/>
        <w:spacing w:after="160" w:line="259" w:lineRule="auto"/>
        <w:ind w:left="567"/>
        <w:rPr>
          <w:sz w:val="16"/>
          <w:szCs w:val="16"/>
        </w:rPr>
      </w:pPr>
      <w:r w:rsidRPr="00372D6E">
        <w:rPr>
          <w:sz w:val="16"/>
          <w:szCs w:val="16"/>
        </w:rPr>
        <w:t>Figure 1</w:t>
      </w:r>
      <w:r w:rsidR="00C031F3">
        <w:rPr>
          <w:sz w:val="16"/>
          <w:szCs w:val="16"/>
        </w:rPr>
        <w:t>6</w:t>
      </w:r>
      <w:r w:rsidR="00683C6E" w:rsidRPr="00372D6E">
        <w:rPr>
          <w:sz w:val="16"/>
          <w:szCs w:val="16"/>
        </w:rPr>
        <w:t xml:space="preserve"> – DP Value of Initial of Insulation</w:t>
      </w:r>
      <w:r w:rsidRPr="00372D6E">
        <w:rPr>
          <w:sz w:val="16"/>
          <w:szCs w:val="16"/>
        </w:rPr>
        <w:tab/>
      </w:r>
      <w:r w:rsidRPr="00372D6E">
        <w:rPr>
          <w:sz w:val="16"/>
          <w:szCs w:val="16"/>
        </w:rPr>
        <w:tab/>
      </w:r>
      <w:r w:rsidR="00372D6E">
        <w:rPr>
          <w:sz w:val="16"/>
          <w:szCs w:val="16"/>
        </w:rPr>
        <w:tab/>
      </w:r>
      <w:r w:rsidRPr="00372D6E">
        <w:rPr>
          <w:sz w:val="16"/>
          <w:szCs w:val="16"/>
        </w:rPr>
        <w:t>Figure 1</w:t>
      </w:r>
      <w:r w:rsidR="00C031F3">
        <w:rPr>
          <w:sz w:val="16"/>
          <w:szCs w:val="16"/>
        </w:rPr>
        <w:t>7</w:t>
      </w:r>
      <w:r w:rsidR="00683C6E" w:rsidRPr="00372D6E">
        <w:rPr>
          <w:sz w:val="16"/>
          <w:szCs w:val="16"/>
        </w:rPr>
        <w:t xml:space="preserve"> – DP Values of Insulation after Drying</w:t>
      </w:r>
    </w:p>
    <w:p w:rsidR="00CD5EA3" w:rsidRDefault="00DF39A5" w:rsidP="00DF39A5">
      <w:pPr>
        <w:widowControl/>
        <w:autoSpaceDE w:val="0"/>
        <w:autoSpaceDN w:val="0"/>
        <w:adjustRightInd w:val="0"/>
        <w:ind w:firstLine="284"/>
        <w:jc w:val="both"/>
      </w:pPr>
      <w:r w:rsidRPr="00DF39A5">
        <w:t>Figure</w:t>
      </w:r>
      <w:r w:rsidR="00CD5EA3">
        <w:t xml:space="preserve"> 1</w:t>
      </w:r>
      <w:r w:rsidR="004C26F3">
        <w:t>8</w:t>
      </w:r>
      <w:r w:rsidRPr="00DF39A5">
        <w:t xml:space="preserve"> </w:t>
      </w:r>
      <w:r w:rsidR="00CD5EA3" w:rsidRPr="00CD5EA3">
        <w:t xml:space="preserve">illustrates the influence of operating temperature on moisture and degree of polymerisation of a winding model at the end of 1200 days thermal aging period at 125 °C. Since moisture absorption capacity is directly proportional with temperature, the distribution of the moisture content is reciprocal compared to temperature. The conductor insulation is moister than the barrier in this example however it is usually the opposite. Thermal energy has the main impact on degradation of </w:t>
      </w:r>
      <w:proofErr w:type="gramStart"/>
      <w:r w:rsidR="00CD5EA3" w:rsidRPr="00CD5EA3">
        <w:t>paper,</w:t>
      </w:r>
      <w:proofErr w:type="gramEnd"/>
      <w:r w:rsidR="00CD5EA3" w:rsidRPr="00CD5EA3">
        <w:t xml:space="preserve"> the degree of polymerisation is lowest on top of the winding where the temperatu</w:t>
      </w:r>
      <w:r w:rsidR="00CB43E6">
        <w:t>re reaches its highest value. [21][22][23][24]</w:t>
      </w:r>
    </w:p>
    <w:p w:rsidR="00E02027" w:rsidRPr="00A31925" w:rsidRDefault="00E02027" w:rsidP="00E02027"/>
    <w:p w:rsidR="00E02027" w:rsidRPr="00AE206C" w:rsidRDefault="00AE206C" w:rsidP="00AE206C">
      <w:pPr>
        <w:jc w:val="center"/>
      </w:pPr>
      <w:r>
        <w:rPr>
          <w:noProof/>
          <w:lang w:val="tr-TR" w:eastAsia="tr-TR"/>
        </w:rPr>
        <w:drawing>
          <wp:anchor distT="0" distB="0" distL="114300" distR="114300" simplePos="0" relativeHeight="251713024" behindDoc="0" locked="0" layoutInCell="1" allowOverlap="1">
            <wp:simplePos x="0" y="0"/>
            <wp:positionH relativeFrom="column">
              <wp:posOffset>635</wp:posOffset>
            </wp:positionH>
            <wp:positionV relativeFrom="paragraph">
              <wp:posOffset>-1270</wp:posOffset>
            </wp:positionV>
            <wp:extent cx="5911215" cy="2512695"/>
            <wp:effectExtent l="0" t="0" r="0" b="1905"/>
            <wp:wrapSquare wrapText="bothSides"/>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11215" cy="251269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w="9525">
                          <a:solidFill>
                            <a:srgbClr val="000000"/>
                          </a:solidFill>
                          <a:miter lim="800000"/>
                          <a:headEnd/>
                          <a:tailEnd/>
                        </a14:hiddenLine>
                      </a:ext>
                    </a:extLst>
                  </pic:spPr>
                </pic:pic>
              </a:graphicData>
            </a:graphic>
          </wp:anchor>
        </w:drawing>
      </w:r>
      <w:r w:rsidR="00454185" w:rsidRPr="00372D6E">
        <w:rPr>
          <w:sz w:val="16"/>
          <w:szCs w:val="16"/>
        </w:rPr>
        <w:t>Figure 1</w:t>
      </w:r>
      <w:r w:rsidR="00C031F3">
        <w:rPr>
          <w:sz w:val="16"/>
          <w:szCs w:val="16"/>
        </w:rPr>
        <w:t>8</w:t>
      </w:r>
      <w:r w:rsidR="00DF39A5" w:rsidRPr="00372D6E">
        <w:rPr>
          <w:sz w:val="16"/>
          <w:szCs w:val="16"/>
        </w:rPr>
        <w:t>: Distribution of Temperature, Moisture and Degree of Polymerisation in the Conductor and Barrier I</w:t>
      </w:r>
      <w:r>
        <w:rPr>
          <w:sz w:val="16"/>
          <w:szCs w:val="16"/>
        </w:rPr>
        <w:t>nsulation of a Winding Model</w:t>
      </w:r>
    </w:p>
    <w:p w:rsidR="00CA3F8B" w:rsidRDefault="00CA3F8B" w:rsidP="00DF39A5">
      <w:pPr>
        <w:ind w:left="720"/>
        <w:rPr>
          <w:sz w:val="16"/>
          <w:szCs w:val="16"/>
        </w:rPr>
      </w:pPr>
    </w:p>
    <w:p w:rsidR="00CA3F8B" w:rsidRDefault="00CA3F8B" w:rsidP="00DF39A5">
      <w:pPr>
        <w:ind w:left="720"/>
        <w:rPr>
          <w:sz w:val="16"/>
          <w:szCs w:val="16"/>
        </w:rPr>
      </w:pPr>
    </w:p>
    <w:p w:rsidR="00454185" w:rsidRDefault="00454185" w:rsidP="005C292B">
      <w:pPr>
        <w:pStyle w:val="Els-reference-head"/>
        <w:spacing w:before="240" w:after="240" w:line="240" w:lineRule="exact"/>
        <w:ind w:firstLine="284"/>
      </w:pPr>
      <w:r>
        <w:t>Conclusion:</w:t>
      </w:r>
    </w:p>
    <w:p w:rsidR="005A4899" w:rsidRPr="005A4899" w:rsidRDefault="005A4899" w:rsidP="005A4899">
      <w:pPr>
        <w:ind w:firstLine="284"/>
        <w:rPr>
          <w:color w:val="000000" w:themeColor="text1"/>
        </w:rPr>
      </w:pPr>
      <w:r w:rsidRPr="005A4899">
        <w:rPr>
          <w:color w:val="000000" w:themeColor="text1"/>
        </w:rPr>
        <w:t xml:space="preserve">This experiment researches on two insulation </w:t>
      </w:r>
      <w:proofErr w:type="spellStart"/>
      <w:r w:rsidRPr="005A4899">
        <w:rPr>
          <w:color w:val="000000" w:themeColor="text1"/>
        </w:rPr>
        <w:t>technics</w:t>
      </w:r>
      <w:proofErr w:type="spellEnd"/>
      <w:r w:rsidRPr="005A4899">
        <w:rPr>
          <w:color w:val="000000" w:themeColor="text1"/>
        </w:rPr>
        <w:t xml:space="preserve">, moulded pressboard and crepe paper insulation, through comparison of degree of polymerisation (DP), oil contamination and water content values that are followed by PD inception voltage, breakdown voltage tests on equivalent electrode system which is commonly used in exit insulation systems. </w:t>
      </w:r>
    </w:p>
    <w:p w:rsidR="00454185" w:rsidRPr="0092533E" w:rsidRDefault="00454185" w:rsidP="00454185">
      <w:pPr>
        <w:pStyle w:val="Els-reference"/>
      </w:pPr>
    </w:p>
    <w:p w:rsidR="008D0F2D" w:rsidRDefault="00454185" w:rsidP="008D0F2D">
      <w:pPr>
        <w:ind w:firstLine="284"/>
        <w:jc w:val="both"/>
        <w:rPr>
          <w:color w:val="000000" w:themeColor="text1"/>
        </w:rPr>
      </w:pPr>
      <w:r w:rsidRPr="009F3C4E">
        <w:rPr>
          <w:color w:val="000000" w:themeColor="text1"/>
        </w:rPr>
        <w:t xml:space="preserve">Thin oil ducts make the system </w:t>
      </w:r>
      <w:r w:rsidR="00E617EA">
        <w:rPr>
          <w:color w:val="000000" w:themeColor="text1"/>
        </w:rPr>
        <w:t>more stable</w:t>
      </w:r>
      <w:r w:rsidRPr="009F3C4E">
        <w:rPr>
          <w:color w:val="000000" w:themeColor="text1"/>
        </w:rPr>
        <w:t xml:space="preserve"> as well as increasing the efficiency of the pre-conditioning process compared to thick crepe paper. Drying</w:t>
      </w:r>
      <w:r w:rsidR="00CE6AD2">
        <w:rPr>
          <w:color w:val="000000" w:themeColor="text1"/>
        </w:rPr>
        <w:t xml:space="preserve"> and o</w:t>
      </w:r>
      <w:r w:rsidR="00E617EA">
        <w:rPr>
          <w:color w:val="000000" w:themeColor="text1"/>
        </w:rPr>
        <w:t>il impregnation processes</w:t>
      </w:r>
      <w:r>
        <w:rPr>
          <w:color w:val="000000" w:themeColor="text1"/>
        </w:rPr>
        <w:t xml:space="preserve"> </w:t>
      </w:r>
      <w:r w:rsidR="00E617EA">
        <w:rPr>
          <w:color w:val="000000" w:themeColor="text1"/>
        </w:rPr>
        <w:t xml:space="preserve">are </w:t>
      </w:r>
      <w:r w:rsidR="00CE6AD2">
        <w:rPr>
          <w:color w:val="000000" w:themeColor="text1"/>
        </w:rPr>
        <w:t xml:space="preserve">easier </w:t>
      </w:r>
      <w:r w:rsidRPr="009F3C4E">
        <w:rPr>
          <w:color w:val="000000" w:themeColor="text1"/>
        </w:rPr>
        <w:t xml:space="preserve">on </w:t>
      </w:r>
      <w:r w:rsidR="00E617EA">
        <w:rPr>
          <w:color w:val="000000" w:themeColor="text1"/>
        </w:rPr>
        <w:t xml:space="preserve">Moulded Pressboard barriers thanks to </w:t>
      </w:r>
      <w:r w:rsidRPr="009F3C4E">
        <w:rPr>
          <w:color w:val="000000" w:themeColor="text1"/>
        </w:rPr>
        <w:t>thin layer</w:t>
      </w:r>
      <w:r w:rsidR="00E617EA">
        <w:rPr>
          <w:color w:val="000000" w:themeColor="text1"/>
        </w:rPr>
        <w:t xml:space="preserve">s. </w:t>
      </w:r>
      <w:r w:rsidRPr="009F3C4E">
        <w:rPr>
          <w:color w:val="000000" w:themeColor="text1"/>
        </w:rPr>
        <w:t>The differences obtained as a result of this comparison will be bigger at rates of 420-550</w:t>
      </w:r>
      <w:r w:rsidR="00E617EA">
        <w:rPr>
          <w:color w:val="000000" w:themeColor="text1"/>
        </w:rPr>
        <w:t xml:space="preserve"> </w:t>
      </w:r>
      <w:r w:rsidRPr="009F3C4E">
        <w:rPr>
          <w:color w:val="000000" w:themeColor="text1"/>
        </w:rPr>
        <w:t>k</w:t>
      </w:r>
      <w:r w:rsidR="00E617EA">
        <w:rPr>
          <w:color w:val="000000" w:themeColor="text1"/>
        </w:rPr>
        <w:t>V</w:t>
      </w:r>
      <w:r w:rsidRPr="009F3C4E">
        <w:rPr>
          <w:color w:val="000000" w:themeColor="text1"/>
        </w:rPr>
        <w:t xml:space="preserve"> and 800</w:t>
      </w:r>
      <w:r w:rsidR="00CE6AD2">
        <w:rPr>
          <w:color w:val="000000" w:themeColor="text1"/>
        </w:rPr>
        <w:t xml:space="preserve"> </w:t>
      </w:r>
      <w:r w:rsidRPr="009F3C4E">
        <w:rPr>
          <w:color w:val="000000" w:themeColor="text1"/>
        </w:rPr>
        <w:t>kV.</w:t>
      </w:r>
      <w:r>
        <w:rPr>
          <w:color w:val="000000" w:themeColor="text1"/>
        </w:rPr>
        <w:t xml:space="preserve"> </w:t>
      </w:r>
      <w:r w:rsidRPr="009F3C4E">
        <w:rPr>
          <w:color w:val="000000" w:themeColor="text1"/>
        </w:rPr>
        <w:t xml:space="preserve">When thick </w:t>
      </w:r>
      <w:r w:rsidR="00E617EA">
        <w:rPr>
          <w:color w:val="000000" w:themeColor="text1"/>
        </w:rPr>
        <w:t>wrapped</w:t>
      </w:r>
      <w:r>
        <w:rPr>
          <w:color w:val="000000" w:themeColor="text1"/>
        </w:rPr>
        <w:t xml:space="preserve"> </w:t>
      </w:r>
      <w:r w:rsidRPr="009F3C4E">
        <w:rPr>
          <w:color w:val="000000" w:themeColor="text1"/>
        </w:rPr>
        <w:t xml:space="preserve">crepe </w:t>
      </w:r>
      <w:r>
        <w:rPr>
          <w:color w:val="000000" w:themeColor="text1"/>
        </w:rPr>
        <w:t xml:space="preserve">paper </w:t>
      </w:r>
      <w:r w:rsidRPr="009F3C4E">
        <w:rPr>
          <w:color w:val="000000" w:themeColor="text1"/>
        </w:rPr>
        <w:t xml:space="preserve">insulation is used for exit insulation system at 420-550 kV, 24-36 mm thickness crepe paper must be wrapped on a conductive metal tube. An equivalent system is formed by using 5 mm basic insulation on conductive tube and 3 pieces of 3 mm thickness </w:t>
      </w:r>
      <w:r w:rsidR="00CE6AD2">
        <w:rPr>
          <w:color w:val="000000" w:themeColor="text1"/>
        </w:rPr>
        <w:t xml:space="preserve">Moulded Pressboard </w:t>
      </w:r>
      <w:r w:rsidRPr="009F3C4E">
        <w:rPr>
          <w:color w:val="000000" w:themeColor="text1"/>
        </w:rPr>
        <w:t>barrier</w:t>
      </w:r>
      <w:r w:rsidR="00CE6AD2">
        <w:rPr>
          <w:color w:val="000000" w:themeColor="text1"/>
        </w:rPr>
        <w:t>s</w:t>
      </w:r>
      <w:r w:rsidRPr="009F3C4E">
        <w:rPr>
          <w:color w:val="000000" w:themeColor="text1"/>
        </w:rPr>
        <w:t>.</w:t>
      </w:r>
    </w:p>
    <w:p w:rsidR="008D0F2D" w:rsidRDefault="008D0F2D" w:rsidP="008D0F2D">
      <w:pPr>
        <w:ind w:firstLine="284"/>
        <w:jc w:val="both"/>
        <w:rPr>
          <w:color w:val="000000" w:themeColor="text1"/>
        </w:rPr>
      </w:pPr>
    </w:p>
    <w:p w:rsidR="008050C6" w:rsidRPr="00683C6E" w:rsidRDefault="008050C6" w:rsidP="008D0F2D">
      <w:pPr>
        <w:ind w:firstLine="284"/>
        <w:jc w:val="both"/>
      </w:pPr>
      <w:r w:rsidRPr="00683C6E">
        <w:t>Thanks to oil ducts, the heat</w:t>
      </w:r>
      <w:r w:rsidR="005A4899">
        <w:t xml:space="preserve"> spreads homogeneously in e</w:t>
      </w:r>
      <w:r w:rsidRPr="00683C6E">
        <w:t xml:space="preserve">xit insulation systems produced with Moulded Pressboard barriers. A massive structure occurs in the systems made of crepe paper. Therefore, distribution of heat in barrier systems is more effective. Ageing dependent on </w:t>
      </w:r>
      <w:r w:rsidR="00F450B2" w:rsidRPr="00683C6E">
        <w:t>temperature</w:t>
      </w:r>
      <w:r w:rsidRPr="00683C6E">
        <w:t xml:space="preserve"> is </w:t>
      </w:r>
      <w:r w:rsidR="00332DB6" w:rsidRPr="00683C6E">
        <w:t>decelerated</w:t>
      </w:r>
      <w:r w:rsidRPr="00683C6E">
        <w:t xml:space="preserve"> thanks to the fact that </w:t>
      </w:r>
      <w:proofErr w:type="gramStart"/>
      <w:r w:rsidRPr="00683C6E">
        <w:t>barrier systems allow</w:t>
      </w:r>
      <w:r w:rsidR="00332DB6" w:rsidRPr="00683C6E">
        <w:t>s</w:t>
      </w:r>
      <w:proofErr w:type="gramEnd"/>
      <w:r w:rsidR="00332DB6" w:rsidRPr="00683C6E">
        <w:t xml:space="preserve"> the heat distribution.</w:t>
      </w:r>
    </w:p>
    <w:p w:rsidR="00332DB6" w:rsidRPr="00683C6E" w:rsidRDefault="00332DB6" w:rsidP="008D0F2D">
      <w:pPr>
        <w:ind w:firstLine="284"/>
        <w:jc w:val="both"/>
      </w:pPr>
    </w:p>
    <w:p w:rsidR="00332DB6" w:rsidRPr="00683C6E" w:rsidRDefault="00332DB6" w:rsidP="008D0F2D">
      <w:pPr>
        <w:ind w:firstLine="284"/>
        <w:jc w:val="both"/>
      </w:pPr>
      <w:r w:rsidRPr="00683C6E">
        <w:t>Vaporization of the water in barrier systems with Moulded Pressboard is easier as well as the absorption of water is harder. Longer durations and higher temper</w:t>
      </w:r>
      <w:r w:rsidR="00F45D90">
        <w:t xml:space="preserve">atures of drying </w:t>
      </w:r>
      <w:proofErr w:type="gramStart"/>
      <w:r w:rsidR="00F45D90">
        <w:t>is</w:t>
      </w:r>
      <w:proofErr w:type="gramEnd"/>
      <w:r w:rsidR="00F45D90">
        <w:t xml:space="preserve"> needed for c</w:t>
      </w:r>
      <w:r w:rsidRPr="00683C6E">
        <w:t xml:space="preserve">repe </w:t>
      </w:r>
      <w:r w:rsidR="00F45D90">
        <w:t>p</w:t>
      </w:r>
      <w:r w:rsidRPr="00683C6E">
        <w:t xml:space="preserve">aper systems due to the fact that the water content must be lower than %0.5. This causes the DP value of the material to decrease in no time. Decrease in DP value means the shortening of transformer life. </w:t>
      </w:r>
    </w:p>
    <w:p w:rsidR="00216226" w:rsidRPr="00331DEE" w:rsidRDefault="00216226" w:rsidP="00216226">
      <w:pPr>
        <w:pStyle w:val="Els-reference-head"/>
        <w:spacing w:before="240" w:after="240" w:line="240" w:lineRule="exact"/>
      </w:pPr>
      <w:r w:rsidRPr="00331DEE">
        <w:t>References</w:t>
      </w:r>
    </w:p>
    <w:p w:rsidR="00941D4F" w:rsidRPr="00E23388" w:rsidRDefault="00941D4F" w:rsidP="00941D4F">
      <w:pPr>
        <w:pStyle w:val="Els-reference"/>
        <w:ind w:left="240" w:hanging="240"/>
        <w:jc w:val="both"/>
        <w:rPr>
          <w:rFonts w:eastAsia="Batang"/>
          <w:noProof w:val="0"/>
          <w:lang w:eastAsia="ko-KR"/>
        </w:rPr>
      </w:pPr>
      <w:r>
        <w:rPr>
          <w:rFonts w:eastAsia="Batang"/>
          <w:noProof w:val="0"/>
          <w:lang w:eastAsia="ko-KR"/>
        </w:rPr>
        <w:t>[1]</w:t>
      </w:r>
      <w:r>
        <w:rPr>
          <w:rFonts w:eastAsia="Batang"/>
          <w:noProof w:val="0"/>
          <w:lang w:eastAsia="ko-KR"/>
        </w:rPr>
        <w:tab/>
      </w:r>
      <w:proofErr w:type="spellStart"/>
      <w:r>
        <w:rPr>
          <w:rFonts w:eastAsia="Batang"/>
          <w:noProof w:val="0"/>
          <w:lang w:eastAsia="ko-KR"/>
        </w:rPr>
        <w:t>S.Yurekten</w:t>
      </w:r>
      <w:proofErr w:type="spellEnd"/>
      <w:r>
        <w:rPr>
          <w:rFonts w:eastAsia="Batang"/>
          <w:noProof w:val="0"/>
          <w:lang w:eastAsia="ko-KR"/>
        </w:rPr>
        <w:t xml:space="preserve">, </w:t>
      </w:r>
      <w:proofErr w:type="spellStart"/>
      <w:r>
        <w:rPr>
          <w:rFonts w:eastAsia="Batang"/>
          <w:noProof w:val="0"/>
          <w:lang w:eastAsia="ko-KR"/>
        </w:rPr>
        <w:t>E.Öztürk</w:t>
      </w:r>
      <w:proofErr w:type="spellEnd"/>
      <w:r>
        <w:rPr>
          <w:rFonts w:eastAsia="Batang"/>
          <w:noProof w:val="0"/>
          <w:lang w:eastAsia="ko-KR"/>
        </w:rPr>
        <w:t xml:space="preserve">, </w:t>
      </w:r>
      <w:proofErr w:type="spellStart"/>
      <w:r>
        <w:rPr>
          <w:rFonts w:eastAsia="Batang"/>
          <w:noProof w:val="0"/>
          <w:lang w:eastAsia="ko-KR"/>
        </w:rPr>
        <w:t>F.Erenler</w:t>
      </w:r>
      <w:proofErr w:type="spellEnd"/>
      <w:r w:rsidRPr="00E23388">
        <w:rPr>
          <w:rFonts w:eastAsia="Batang"/>
          <w:noProof w:val="0"/>
          <w:lang w:eastAsia="ko-KR"/>
        </w:rPr>
        <w:t>, Insulation compo</w:t>
      </w:r>
      <w:r>
        <w:rPr>
          <w:rFonts w:eastAsia="Batang"/>
          <w:noProof w:val="0"/>
          <w:lang w:eastAsia="ko-KR"/>
        </w:rPr>
        <w:t>nents for HV Power Transformers</w:t>
      </w:r>
      <w:r w:rsidRPr="00E23388">
        <w:rPr>
          <w:rFonts w:eastAsia="Batang"/>
          <w:noProof w:val="0"/>
          <w:lang w:eastAsia="ko-KR"/>
        </w:rPr>
        <w:t xml:space="preserve">, </w:t>
      </w:r>
      <w:proofErr w:type="spellStart"/>
      <w:r w:rsidRPr="00E23388">
        <w:rPr>
          <w:rFonts w:eastAsia="Batang"/>
          <w:noProof w:val="0"/>
          <w:lang w:eastAsia="ko-KR"/>
        </w:rPr>
        <w:t>Travek</w:t>
      </w:r>
      <w:proofErr w:type="spellEnd"/>
      <w:r w:rsidRPr="00E23388">
        <w:rPr>
          <w:rFonts w:eastAsia="Batang"/>
          <w:noProof w:val="0"/>
          <w:lang w:eastAsia="ko-KR"/>
        </w:rPr>
        <w:t xml:space="preserve"> X-</w:t>
      </w:r>
      <w:proofErr w:type="spellStart"/>
      <w:r w:rsidRPr="00E23388">
        <w:rPr>
          <w:rFonts w:eastAsia="Batang"/>
          <w:noProof w:val="0"/>
          <w:lang w:eastAsia="ko-KR"/>
        </w:rPr>
        <w:t>th</w:t>
      </w:r>
      <w:proofErr w:type="spellEnd"/>
      <w:r w:rsidRPr="00E23388">
        <w:rPr>
          <w:rFonts w:eastAsia="Batang"/>
          <w:noProof w:val="0"/>
          <w:lang w:eastAsia="ko-KR"/>
        </w:rPr>
        <w:t xml:space="preserve"> International </w:t>
      </w:r>
      <w:proofErr w:type="spellStart"/>
      <w:r w:rsidRPr="00E23388">
        <w:rPr>
          <w:rFonts w:eastAsia="Batang"/>
          <w:noProof w:val="0"/>
          <w:lang w:eastAsia="ko-KR"/>
        </w:rPr>
        <w:t>Scentific</w:t>
      </w:r>
      <w:proofErr w:type="spellEnd"/>
      <w:r w:rsidRPr="00E23388">
        <w:rPr>
          <w:rFonts w:eastAsia="Batang"/>
          <w:noProof w:val="0"/>
          <w:lang w:eastAsia="ko-KR"/>
        </w:rPr>
        <w:t xml:space="preserve"> and Technical </w:t>
      </w:r>
      <w:proofErr w:type="spellStart"/>
      <w:r w:rsidRPr="00E23388">
        <w:rPr>
          <w:rFonts w:eastAsia="Batang"/>
          <w:noProof w:val="0"/>
          <w:lang w:eastAsia="ko-KR"/>
        </w:rPr>
        <w:t>Conference,Power</w:t>
      </w:r>
      <w:proofErr w:type="spellEnd"/>
      <w:r w:rsidRPr="00E23388">
        <w:rPr>
          <w:rFonts w:eastAsia="Batang"/>
          <w:noProof w:val="0"/>
          <w:lang w:eastAsia="ko-KR"/>
        </w:rPr>
        <w:t xml:space="preserve"> and Distributive </w:t>
      </w:r>
      <w:proofErr w:type="spellStart"/>
      <w:r w:rsidRPr="00E23388">
        <w:rPr>
          <w:rFonts w:eastAsia="Batang"/>
          <w:noProof w:val="0"/>
          <w:lang w:eastAsia="ko-KR"/>
        </w:rPr>
        <w:t>Transformers,Reactors,Systems</w:t>
      </w:r>
      <w:proofErr w:type="spellEnd"/>
      <w:r w:rsidRPr="00E23388">
        <w:rPr>
          <w:rFonts w:eastAsia="Batang"/>
          <w:noProof w:val="0"/>
          <w:lang w:eastAsia="ko-KR"/>
        </w:rPr>
        <w:t xml:space="preserve"> of Diagnostics, 21-22 June 2011</w:t>
      </w:r>
    </w:p>
    <w:p w:rsidR="00884902" w:rsidRPr="00E23388" w:rsidRDefault="00884902" w:rsidP="00884902">
      <w:pPr>
        <w:pStyle w:val="Els-reference"/>
        <w:ind w:left="240" w:hanging="240"/>
        <w:jc w:val="both"/>
        <w:rPr>
          <w:rFonts w:eastAsia="Batang"/>
          <w:noProof w:val="0"/>
          <w:lang w:eastAsia="ko-KR"/>
        </w:rPr>
      </w:pPr>
      <w:r>
        <w:rPr>
          <w:rFonts w:eastAsia="Batang"/>
          <w:noProof w:val="0"/>
          <w:lang w:eastAsia="ko-KR"/>
        </w:rPr>
        <w:t>[2]</w:t>
      </w:r>
      <w:r>
        <w:rPr>
          <w:rFonts w:eastAsia="Batang"/>
          <w:noProof w:val="0"/>
          <w:lang w:eastAsia="ko-KR"/>
        </w:rPr>
        <w:tab/>
      </w:r>
      <w:proofErr w:type="spellStart"/>
      <w:r w:rsidRPr="00E23388">
        <w:rPr>
          <w:rFonts w:eastAsia="Batang"/>
          <w:noProof w:val="0"/>
          <w:lang w:eastAsia="ko-KR"/>
        </w:rPr>
        <w:t>F.Erenler</w:t>
      </w:r>
      <w:proofErr w:type="spellEnd"/>
      <w:r w:rsidRPr="00E23388">
        <w:rPr>
          <w:rFonts w:eastAsia="Batang"/>
          <w:noProof w:val="0"/>
          <w:lang w:eastAsia="ko-KR"/>
        </w:rPr>
        <w:t>,</w:t>
      </w:r>
      <w:r>
        <w:rPr>
          <w:rFonts w:eastAsia="Batang"/>
          <w:noProof w:val="0"/>
          <w:lang w:eastAsia="ko-KR"/>
        </w:rPr>
        <w:t xml:space="preserve"> </w:t>
      </w:r>
      <w:proofErr w:type="spellStart"/>
      <w:r>
        <w:rPr>
          <w:rFonts w:eastAsia="Batang"/>
          <w:noProof w:val="0"/>
          <w:lang w:eastAsia="ko-KR"/>
        </w:rPr>
        <w:t>S.Yurekten</w:t>
      </w:r>
      <w:proofErr w:type="spellEnd"/>
      <w:r>
        <w:rPr>
          <w:rFonts w:eastAsia="Batang"/>
          <w:noProof w:val="0"/>
          <w:lang w:eastAsia="ko-KR"/>
        </w:rPr>
        <w:t xml:space="preserve">, The Quality </w:t>
      </w:r>
      <w:r w:rsidRPr="00E23388">
        <w:rPr>
          <w:rFonts w:eastAsia="Batang"/>
          <w:noProof w:val="0"/>
          <w:lang w:eastAsia="ko-KR"/>
        </w:rPr>
        <w:t>Aspects of Solid Insulation in Power Transformers and Reactors,</w:t>
      </w:r>
      <w:r>
        <w:rPr>
          <w:rFonts w:eastAsia="Batang"/>
          <w:noProof w:val="0"/>
          <w:lang w:eastAsia="ko-KR"/>
        </w:rPr>
        <w:t xml:space="preserve"> </w:t>
      </w:r>
      <w:r w:rsidRPr="00E23388">
        <w:rPr>
          <w:rFonts w:eastAsia="Batang"/>
          <w:noProof w:val="0"/>
          <w:lang w:eastAsia="ko-KR"/>
        </w:rPr>
        <w:t>In association with CIGRE</w:t>
      </w:r>
      <w:r>
        <w:rPr>
          <w:rFonts w:eastAsia="Batang"/>
          <w:noProof w:val="0"/>
          <w:lang w:eastAsia="ko-KR"/>
        </w:rPr>
        <w:t xml:space="preserve">, </w:t>
      </w:r>
      <w:r w:rsidRPr="00E23388">
        <w:rPr>
          <w:rFonts w:eastAsia="Batang"/>
          <w:noProof w:val="0"/>
          <w:lang w:eastAsia="ko-KR"/>
        </w:rPr>
        <w:t>5.International Conference on Large Power Transformers-Modern Trends in Application,</w:t>
      </w:r>
      <w:r>
        <w:rPr>
          <w:rFonts w:eastAsia="Batang"/>
          <w:noProof w:val="0"/>
          <w:lang w:eastAsia="ko-KR"/>
        </w:rPr>
        <w:t xml:space="preserve"> </w:t>
      </w:r>
      <w:r w:rsidRPr="00E23388">
        <w:rPr>
          <w:rFonts w:eastAsia="Batang"/>
          <w:noProof w:val="0"/>
          <w:lang w:eastAsia="ko-KR"/>
        </w:rPr>
        <w:t>Installation,</w:t>
      </w:r>
      <w:r>
        <w:rPr>
          <w:rFonts w:eastAsia="Batang"/>
          <w:noProof w:val="0"/>
          <w:lang w:eastAsia="ko-KR"/>
        </w:rPr>
        <w:t xml:space="preserve"> </w:t>
      </w:r>
      <w:r w:rsidRPr="00E23388">
        <w:rPr>
          <w:rFonts w:eastAsia="Batang"/>
          <w:noProof w:val="0"/>
          <w:lang w:eastAsia="ko-KR"/>
        </w:rPr>
        <w:t>Operation</w:t>
      </w:r>
      <w:r>
        <w:rPr>
          <w:rFonts w:eastAsia="Batang"/>
          <w:noProof w:val="0"/>
          <w:lang w:eastAsia="ko-KR"/>
        </w:rPr>
        <w:t xml:space="preserve"> </w:t>
      </w:r>
      <w:r w:rsidRPr="00E23388">
        <w:rPr>
          <w:rFonts w:eastAsia="Batang"/>
          <w:noProof w:val="0"/>
          <w:lang w:eastAsia="ko-KR"/>
        </w:rPr>
        <w:t>&amp;</w:t>
      </w:r>
      <w:r>
        <w:rPr>
          <w:rFonts w:eastAsia="Batang"/>
          <w:noProof w:val="0"/>
          <w:lang w:eastAsia="ko-KR"/>
        </w:rPr>
        <w:t xml:space="preserve"> </w:t>
      </w:r>
      <w:r w:rsidRPr="00E23388">
        <w:rPr>
          <w:rFonts w:eastAsia="Batang"/>
          <w:noProof w:val="0"/>
          <w:lang w:eastAsia="ko-KR"/>
        </w:rPr>
        <w:t>Maintenance,</w:t>
      </w:r>
      <w:r>
        <w:rPr>
          <w:rFonts w:eastAsia="Batang"/>
          <w:noProof w:val="0"/>
          <w:lang w:eastAsia="ko-KR"/>
        </w:rPr>
        <w:t xml:space="preserve"> New Delhi</w:t>
      </w:r>
      <w:r w:rsidRPr="00E23388">
        <w:rPr>
          <w:rFonts w:eastAsia="Batang"/>
          <w:noProof w:val="0"/>
          <w:lang w:eastAsia="ko-KR"/>
        </w:rPr>
        <w:t>, 22-25 Jan.2013</w:t>
      </w:r>
    </w:p>
    <w:p w:rsidR="00884902" w:rsidRPr="00E23388" w:rsidRDefault="00884902" w:rsidP="00884902">
      <w:pPr>
        <w:pStyle w:val="Els-reference"/>
        <w:ind w:left="240" w:hanging="240"/>
        <w:jc w:val="both"/>
        <w:rPr>
          <w:rFonts w:eastAsia="Batang"/>
          <w:noProof w:val="0"/>
          <w:lang w:eastAsia="ko-KR"/>
        </w:rPr>
      </w:pPr>
      <w:r>
        <w:rPr>
          <w:rFonts w:eastAsia="Batang"/>
          <w:noProof w:val="0"/>
          <w:lang w:eastAsia="ko-KR"/>
        </w:rPr>
        <w:t>[3]</w:t>
      </w:r>
      <w:r>
        <w:rPr>
          <w:rFonts w:eastAsia="Batang"/>
          <w:noProof w:val="0"/>
          <w:lang w:eastAsia="ko-KR"/>
        </w:rPr>
        <w:tab/>
      </w:r>
      <w:proofErr w:type="spellStart"/>
      <w:r w:rsidRPr="00E23388">
        <w:rPr>
          <w:rFonts w:eastAsia="Batang"/>
          <w:noProof w:val="0"/>
          <w:lang w:eastAsia="ko-KR"/>
        </w:rPr>
        <w:t>S.Yurekten,E.Öztürk,F.Erenler</w:t>
      </w:r>
      <w:proofErr w:type="spellEnd"/>
      <w:r w:rsidRPr="00E23388">
        <w:rPr>
          <w:rFonts w:eastAsia="Batang"/>
          <w:noProof w:val="0"/>
          <w:lang w:eastAsia="ko-KR"/>
        </w:rPr>
        <w:t xml:space="preserve">, Modern Trends in Application of Insulation Systems for Power Transformers, 11.International Conference </w:t>
      </w:r>
      <w:proofErr w:type="spellStart"/>
      <w:r w:rsidRPr="00E23388">
        <w:rPr>
          <w:rFonts w:eastAsia="Batang"/>
          <w:noProof w:val="0"/>
          <w:lang w:eastAsia="ko-KR"/>
        </w:rPr>
        <w:t>Trafosem</w:t>
      </w:r>
      <w:proofErr w:type="spellEnd"/>
      <w:r w:rsidRPr="00E23388">
        <w:rPr>
          <w:rFonts w:eastAsia="Batang"/>
          <w:noProof w:val="0"/>
          <w:lang w:eastAsia="ko-KR"/>
        </w:rPr>
        <w:t xml:space="preserve"> 2011,</w:t>
      </w:r>
      <w:r>
        <w:rPr>
          <w:rFonts w:eastAsia="Batang"/>
          <w:noProof w:val="0"/>
          <w:lang w:eastAsia="ko-KR"/>
        </w:rPr>
        <w:t xml:space="preserve"> </w:t>
      </w:r>
      <w:r w:rsidRPr="00E23388">
        <w:rPr>
          <w:rFonts w:eastAsia="Batang"/>
          <w:noProof w:val="0"/>
          <w:lang w:eastAsia="ko-KR"/>
        </w:rPr>
        <w:t xml:space="preserve">Indian Transformer Manufacturers </w:t>
      </w:r>
      <w:proofErr w:type="spellStart"/>
      <w:r w:rsidRPr="00E23388">
        <w:rPr>
          <w:rFonts w:eastAsia="Batang"/>
          <w:noProof w:val="0"/>
          <w:lang w:eastAsia="ko-KR"/>
        </w:rPr>
        <w:t>Association,NewDelhi</w:t>
      </w:r>
      <w:proofErr w:type="spellEnd"/>
      <w:r w:rsidRPr="00E23388">
        <w:rPr>
          <w:rFonts w:eastAsia="Batang"/>
          <w:noProof w:val="0"/>
          <w:lang w:eastAsia="ko-KR"/>
        </w:rPr>
        <w:t xml:space="preserve"> 21-22 Nov. 2011</w:t>
      </w:r>
    </w:p>
    <w:p w:rsidR="00884902" w:rsidRPr="00DE6319" w:rsidRDefault="00884902" w:rsidP="00884902">
      <w:pPr>
        <w:pStyle w:val="Els-reference"/>
        <w:ind w:left="240" w:hanging="240"/>
        <w:jc w:val="both"/>
        <w:rPr>
          <w:rFonts w:eastAsia="Batang"/>
          <w:noProof w:val="0"/>
          <w:lang w:eastAsia="ko-KR"/>
        </w:rPr>
      </w:pPr>
      <w:r>
        <w:rPr>
          <w:rFonts w:eastAsia="Batang"/>
          <w:noProof w:val="0"/>
          <w:lang w:eastAsia="ko-KR"/>
        </w:rPr>
        <w:t>[4</w:t>
      </w:r>
      <w:r w:rsidRPr="00DE6319">
        <w:rPr>
          <w:rFonts w:eastAsia="Batang"/>
          <w:noProof w:val="0"/>
          <w:lang w:eastAsia="ko-KR"/>
        </w:rPr>
        <w:t xml:space="preserve">] </w:t>
      </w:r>
      <w:proofErr w:type="spellStart"/>
      <w:r>
        <w:rPr>
          <w:rFonts w:eastAsia="Batang"/>
          <w:noProof w:val="0"/>
          <w:lang w:eastAsia="ko-KR"/>
        </w:rPr>
        <w:t>Vasily</w:t>
      </w:r>
      <w:proofErr w:type="spellEnd"/>
      <w:r>
        <w:rPr>
          <w:rFonts w:eastAsia="Batang"/>
          <w:noProof w:val="0"/>
          <w:lang w:eastAsia="ko-KR"/>
        </w:rPr>
        <w:t xml:space="preserve"> Y. </w:t>
      </w:r>
      <w:proofErr w:type="spellStart"/>
      <w:r>
        <w:rPr>
          <w:rFonts w:eastAsia="Batang"/>
          <w:noProof w:val="0"/>
          <w:lang w:eastAsia="ko-KR"/>
        </w:rPr>
        <w:t>Ushakov</w:t>
      </w:r>
      <w:proofErr w:type="spellEnd"/>
      <w:r>
        <w:rPr>
          <w:rFonts w:eastAsia="Batang"/>
          <w:noProof w:val="0"/>
          <w:lang w:eastAsia="ko-KR"/>
        </w:rPr>
        <w:t>,</w:t>
      </w:r>
      <w:r w:rsidRPr="00DE6319">
        <w:rPr>
          <w:rFonts w:eastAsia="Batang"/>
          <w:noProof w:val="0"/>
          <w:lang w:eastAsia="ko-KR"/>
        </w:rPr>
        <w:t xml:space="preserve"> Insulation of High-Voltage Equipment, </w:t>
      </w:r>
      <w:proofErr w:type="spellStart"/>
      <w:r w:rsidRPr="00DE6319">
        <w:rPr>
          <w:rFonts w:eastAsia="Batang"/>
          <w:noProof w:val="0"/>
          <w:lang w:eastAsia="ko-KR"/>
        </w:rPr>
        <w:t>Fırst</w:t>
      </w:r>
      <w:proofErr w:type="spellEnd"/>
      <w:r w:rsidRPr="00DE6319">
        <w:rPr>
          <w:rFonts w:eastAsia="Batang"/>
          <w:noProof w:val="0"/>
          <w:lang w:eastAsia="ko-KR"/>
        </w:rPr>
        <w:t xml:space="preserve"> Edition, Springer-</w:t>
      </w:r>
      <w:proofErr w:type="spellStart"/>
      <w:r w:rsidRPr="00DE6319">
        <w:rPr>
          <w:rFonts w:eastAsia="Batang"/>
          <w:noProof w:val="0"/>
          <w:lang w:eastAsia="ko-KR"/>
        </w:rPr>
        <w:t>Verlag</w:t>
      </w:r>
      <w:proofErr w:type="spellEnd"/>
      <w:r w:rsidRPr="00DE6319">
        <w:rPr>
          <w:rFonts w:eastAsia="Batang"/>
          <w:noProof w:val="0"/>
          <w:lang w:eastAsia="ko-KR"/>
        </w:rPr>
        <w:t xml:space="preserve"> Berlin Heidelberg, 2004 </w:t>
      </w:r>
    </w:p>
    <w:p w:rsidR="00884902" w:rsidRDefault="00884902" w:rsidP="00884902">
      <w:pPr>
        <w:pStyle w:val="Els-reference"/>
        <w:ind w:left="240" w:hanging="240"/>
        <w:jc w:val="both"/>
        <w:rPr>
          <w:rFonts w:eastAsia="Batang"/>
          <w:noProof w:val="0"/>
          <w:lang w:eastAsia="ko-KR"/>
        </w:rPr>
      </w:pPr>
      <w:r>
        <w:rPr>
          <w:rFonts w:eastAsia="Batang"/>
          <w:noProof w:val="0"/>
          <w:lang w:eastAsia="ko-KR"/>
        </w:rPr>
        <w:t>[5</w:t>
      </w:r>
      <w:r w:rsidRPr="00DE6319">
        <w:rPr>
          <w:rFonts w:eastAsia="Batang"/>
          <w:noProof w:val="0"/>
          <w:lang w:eastAsia="ko-KR"/>
        </w:rPr>
        <w:t xml:space="preserve">] </w:t>
      </w:r>
      <w:proofErr w:type="spellStart"/>
      <w:r>
        <w:rPr>
          <w:rFonts w:eastAsia="Batang"/>
          <w:noProof w:val="0"/>
          <w:lang w:eastAsia="ko-KR"/>
        </w:rPr>
        <w:t>S.</w:t>
      </w:r>
      <w:r w:rsidRPr="00DE6319">
        <w:rPr>
          <w:rFonts w:eastAsia="Batang"/>
          <w:noProof w:val="0"/>
          <w:lang w:eastAsia="ko-KR"/>
        </w:rPr>
        <w:t>V</w:t>
      </w:r>
      <w:r>
        <w:rPr>
          <w:rFonts w:eastAsia="Batang"/>
          <w:noProof w:val="0"/>
          <w:lang w:eastAsia="ko-KR"/>
        </w:rPr>
        <w:t>.Kulkarni</w:t>
      </w:r>
      <w:proofErr w:type="spellEnd"/>
      <w:r>
        <w:rPr>
          <w:rFonts w:eastAsia="Batang"/>
          <w:noProof w:val="0"/>
          <w:lang w:eastAsia="ko-KR"/>
        </w:rPr>
        <w:t xml:space="preserve">, S.A. </w:t>
      </w:r>
      <w:proofErr w:type="spellStart"/>
      <w:r>
        <w:rPr>
          <w:rFonts w:eastAsia="Batang"/>
          <w:noProof w:val="0"/>
          <w:lang w:eastAsia="ko-KR"/>
        </w:rPr>
        <w:t>Khaparde</w:t>
      </w:r>
      <w:proofErr w:type="spellEnd"/>
      <w:r>
        <w:rPr>
          <w:rFonts w:eastAsia="Batang"/>
          <w:noProof w:val="0"/>
          <w:lang w:eastAsia="ko-KR"/>
        </w:rPr>
        <w:t xml:space="preserve">, </w:t>
      </w:r>
      <w:r w:rsidRPr="00DE6319">
        <w:rPr>
          <w:rFonts w:eastAsia="Batang"/>
          <w:noProof w:val="0"/>
          <w:lang w:eastAsia="ko-KR"/>
        </w:rPr>
        <w:t>Transformer Engineering: Design, Technology, and Diagnostics, Second Edition,</w:t>
      </w:r>
      <w:r>
        <w:rPr>
          <w:rFonts w:eastAsia="Batang"/>
          <w:noProof w:val="0"/>
          <w:lang w:eastAsia="ko-KR"/>
        </w:rPr>
        <w:t xml:space="preserve"> </w:t>
      </w:r>
      <w:r w:rsidRPr="00DE6319">
        <w:rPr>
          <w:rFonts w:eastAsia="Batang"/>
          <w:noProof w:val="0"/>
          <w:lang w:eastAsia="ko-KR"/>
        </w:rPr>
        <w:t>CRC press.</w:t>
      </w:r>
    </w:p>
    <w:p w:rsidR="00884902" w:rsidRPr="00E23388" w:rsidRDefault="00884902" w:rsidP="00884902">
      <w:pPr>
        <w:pStyle w:val="Els-reference"/>
        <w:ind w:left="240" w:hanging="240"/>
        <w:jc w:val="both"/>
        <w:rPr>
          <w:rFonts w:eastAsia="Batang"/>
          <w:noProof w:val="0"/>
          <w:lang w:eastAsia="ko-KR"/>
        </w:rPr>
      </w:pPr>
      <w:r>
        <w:rPr>
          <w:rFonts w:eastAsia="Batang"/>
          <w:noProof w:val="0"/>
          <w:lang w:eastAsia="ko-KR"/>
        </w:rPr>
        <w:t xml:space="preserve">[6] </w:t>
      </w:r>
      <w:proofErr w:type="spellStart"/>
      <w:r>
        <w:rPr>
          <w:rFonts w:eastAsia="Batang"/>
          <w:noProof w:val="0"/>
          <w:lang w:eastAsia="ko-KR"/>
        </w:rPr>
        <w:t>S.Yurekten</w:t>
      </w:r>
      <w:proofErr w:type="spellEnd"/>
      <w:r w:rsidRPr="00E23388">
        <w:rPr>
          <w:rFonts w:eastAsia="Batang"/>
          <w:noProof w:val="0"/>
          <w:lang w:eastAsia="ko-KR"/>
        </w:rPr>
        <w:t xml:space="preserve">, Technical </w:t>
      </w:r>
      <w:proofErr w:type="spellStart"/>
      <w:r w:rsidRPr="00E23388">
        <w:rPr>
          <w:rFonts w:eastAsia="Batang"/>
          <w:noProof w:val="0"/>
          <w:lang w:eastAsia="ko-KR"/>
        </w:rPr>
        <w:t>Assesment</w:t>
      </w:r>
      <w:proofErr w:type="spellEnd"/>
      <w:r w:rsidRPr="00E23388">
        <w:rPr>
          <w:rFonts w:eastAsia="Batang"/>
          <w:noProof w:val="0"/>
          <w:lang w:eastAsia="ko-KR"/>
        </w:rPr>
        <w:t xml:space="preserve"> </w:t>
      </w:r>
      <w:r>
        <w:rPr>
          <w:rFonts w:eastAsia="Batang"/>
          <w:noProof w:val="0"/>
          <w:lang w:eastAsia="ko-KR"/>
        </w:rPr>
        <w:t>of Lead Exit and Design Process</w:t>
      </w:r>
      <w:r w:rsidRPr="00E23388">
        <w:rPr>
          <w:rFonts w:eastAsia="Batang"/>
          <w:noProof w:val="0"/>
          <w:lang w:eastAsia="ko-KR"/>
        </w:rPr>
        <w:t>,</w:t>
      </w:r>
      <w:r>
        <w:rPr>
          <w:rFonts w:eastAsia="Batang"/>
          <w:noProof w:val="0"/>
          <w:lang w:eastAsia="ko-KR"/>
        </w:rPr>
        <w:t xml:space="preserve"> </w:t>
      </w:r>
      <w:proofErr w:type="spellStart"/>
      <w:r w:rsidRPr="00E23388">
        <w:rPr>
          <w:rFonts w:eastAsia="Batang"/>
          <w:noProof w:val="0"/>
          <w:lang w:eastAsia="ko-KR"/>
        </w:rPr>
        <w:t>Travek</w:t>
      </w:r>
      <w:proofErr w:type="spellEnd"/>
      <w:r w:rsidRPr="00E23388">
        <w:rPr>
          <w:rFonts w:eastAsia="Batang"/>
          <w:noProof w:val="0"/>
          <w:lang w:eastAsia="ko-KR"/>
        </w:rPr>
        <w:t xml:space="preserve"> VII International Scientific and Technical </w:t>
      </w:r>
      <w:r>
        <w:rPr>
          <w:rFonts w:eastAsia="Batang"/>
          <w:noProof w:val="0"/>
          <w:lang w:eastAsia="ko-KR"/>
        </w:rPr>
        <w:t xml:space="preserve">Conference, Large Power Transformers </w:t>
      </w:r>
      <w:r w:rsidRPr="00E23388">
        <w:rPr>
          <w:rFonts w:eastAsia="Batang"/>
          <w:noProof w:val="0"/>
          <w:lang w:eastAsia="ko-KR"/>
        </w:rPr>
        <w:t>and Diagnostic Systems, Moscow 22-23 June 2010</w:t>
      </w:r>
    </w:p>
    <w:p w:rsidR="00884902" w:rsidRPr="00E23388" w:rsidRDefault="00884902" w:rsidP="00884902">
      <w:pPr>
        <w:pStyle w:val="Els-reference"/>
        <w:ind w:left="240" w:hanging="240"/>
        <w:jc w:val="both"/>
        <w:rPr>
          <w:rFonts w:eastAsia="Batang"/>
          <w:noProof w:val="0"/>
          <w:lang w:eastAsia="ko-KR"/>
        </w:rPr>
      </w:pPr>
      <w:r>
        <w:rPr>
          <w:rFonts w:eastAsia="Batang"/>
          <w:noProof w:val="0"/>
          <w:lang w:eastAsia="ko-KR"/>
        </w:rPr>
        <w:t xml:space="preserve">[7] </w:t>
      </w:r>
      <w:proofErr w:type="spellStart"/>
      <w:r w:rsidRPr="00E23388">
        <w:rPr>
          <w:rFonts w:eastAsia="Batang"/>
          <w:noProof w:val="0"/>
          <w:lang w:eastAsia="ko-KR"/>
        </w:rPr>
        <w:t>E.Öztürk</w:t>
      </w:r>
      <w:proofErr w:type="spellEnd"/>
      <w:r w:rsidRPr="00E23388">
        <w:rPr>
          <w:rFonts w:eastAsia="Batang"/>
          <w:noProof w:val="0"/>
          <w:lang w:eastAsia="ko-KR"/>
        </w:rPr>
        <w:t xml:space="preserve"> , Exit Insulation Systems (EIS)&amp;Middle Exit Systems, 12.International Conference on Transformer </w:t>
      </w:r>
      <w:proofErr w:type="spellStart"/>
      <w:r w:rsidRPr="00E23388">
        <w:rPr>
          <w:rFonts w:eastAsia="Batang"/>
          <w:noProof w:val="0"/>
          <w:lang w:eastAsia="ko-KR"/>
        </w:rPr>
        <w:t>Trafosem</w:t>
      </w:r>
      <w:proofErr w:type="spellEnd"/>
      <w:r w:rsidRPr="00E23388">
        <w:rPr>
          <w:rFonts w:eastAsia="Batang"/>
          <w:noProof w:val="0"/>
          <w:lang w:eastAsia="ko-KR"/>
        </w:rPr>
        <w:t xml:space="preserve"> 2013,</w:t>
      </w:r>
      <w:r>
        <w:rPr>
          <w:rFonts w:eastAsia="Batang"/>
          <w:noProof w:val="0"/>
          <w:lang w:eastAsia="ko-KR"/>
        </w:rPr>
        <w:t xml:space="preserve"> </w:t>
      </w:r>
      <w:r w:rsidRPr="00E23388">
        <w:rPr>
          <w:rFonts w:eastAsia="Batang"/>
          <w:noProof w:val="0"/>
          <w:lang w:eastAsia="ko-KR"/>
        </w:rPr>
        <w:t>Innovative Quest for transformer Technology for Efficient and reliable Power,</w:t>
      </w:r>
      <w:r>
        <w:rPr>
          <w:rFonts w:eastAsia="Batang"/>
          <w:noProof w:val="0"/>
          <w:lang w:eastAsia="ko-KR"/>
        </w:rPr>
        <w:t xml:space="preserve"> </w:t>
      </w:r>
      <w:proofErr w:type="spellStart"/>
      <w:r w:rsidRPr="00E23388">
        <w:rPr>
          <w:rFonts w:eastAsia="Batang"/>
          <w:noProof w:val="0"/>
          <w:lang w:eastAsia="ko-KR"/>
        </w:rPr>
        <w:t>Bengaluru</w:t>
      </w:r>
      <w:proofErr w:type="spellEnd"/>
      <w:r w:rsidRPr="00E23388">
        <w:rPr>
          <w:rFonts w:eastAsia="Batang"/>
          <w:noProof w:val="0"/>
          <w:lang w:eastAsia="ko-KR"/>
        </w:rPr>
        <w:t xml:space="preserve"> 15.nov.2013</w:t>
      </w:r>
    </w:p>
    <w:p w:rsidR="00884902" w:rsidRDefault="00884902" w:rsidP="00884902">
      <w:pPr>
        <w:pStyle w:val="Els-reference"/>
        <w:ind w:left="240" w:hanging="240"/>
        <w:jc w:val="both"/>
        <w:rPr>
          <w:rFonts w:eastAsia="Batang"/>
          <w:noProof w:val="0"/>
          <w:lang w:eastAsia="ko-KR"/>
        </w:rPr>
      </w:pPr>
      <w:r w:rsidRPr="00B477C2">
        <w:rPr>
          <w:rFonts w:eastAsia="Batang"/>
          <w:noProof w:val="0"/>
          <w:lang w:eastAsia="ko-KR"/>
        </w:rPr>
        <w:t>[</w:t>
      </w:r>
      <w:r>
        <w:rPr>
          <w:rFonts w:eastAsia="Batang"/>
          <w:noProof w:val="0"/>
          <w:lang w:eastAsia="ko-KR"/>
        </w:rPr>
        <w:t>8</w:t>
      </w:r>
      <w:r w:rsidRPr="00B477C2">
        <w:rPr>
          <w:rFonts w:eastAsia="Batang"/>
          <w:noProof w:val="0"/>
          <w:lang w:eastAsia="ko-KR"/>
        </w:rPr>
        <w:t xml:space="preserve">] H.-Z. Ding, Z. D. Wang, P. </w:t>
      </w:r>
      <w:proofErr w:type="spellStart"/>
      <w:r w:rsidRPr="00B477C2">
        <w:rPr>
          <w:rFonts w:eastAsia="Batang"/>
          <w:noProof w:val="0"/>
          <w:lang w:eastAsia="ko-KR"/>
        </w:rPr>
        <w:t>Jarman</w:t>
      </w:r>
      <w:proofErr w:type="spellEnd"/>
      <w:r w:rsidRPr="00B477C2">
        <w:rPr>
          <w:rFonts w:eastAsia="Batang"/>
          <w:noProof w:val="0"/>
          <w:lang w:eastAsia="ko-KR"/>
        </w:rPr>
        <w:t xml:space="preserve">, Ageing and Moisture Effects on the AC Electrical Strength of </w:t>
      </w:r>
      <w:proofErr w:type="spellStart"/>
      <w:r w:rsidRPr="00B477C2">
        <w:rPr>
          <w:rFonts w:eastAsia="Batang"/>
          <w:noProof w:val="0"/>
          <w:lang w:eastAsia="ko-KR"/>
        </w:rPr>
        <w:t>Transformerboard</w:t>
      </w:r>
      <w:proofErr w:type="spellEnd"/>
      <w:r w:rsidRPr="00B477C2">
        <w:rPr>
          <w:rFonts w:eastAsia="Batang"/>
          <w:noProof w:val="0"/>
          <w:lang w:eastAsia="ko-KR"/>
        </w:rPr>
        <w:t xml:space="preserve">, 2007 International Conference on Solid Dielectrics, Winchester, UK, </w:t>
      </w:r>
      <w:proofErr w:type="gramStart"/>
      <w:r w:rsidRPr="00B477C2">
        <w:rPr>
          <w:rFonts w:eastAsia="Batang"/>
          <w:noProof w:val="0"/>
          <w:lang w:eastAsia="ko-KR"/>
        </w:rPr>
        <w:t>July</w:t>
      </w:r>
      <w:proofErr w:type="gramEnd"/>
      <w:r w:rsidRPr="00B477C2">
        <w:rPr>
          <w:rFonts w:eastAsia="Batang"/>
          <w:noProof w:val="0"/>
          <w:lang w:eastAsia="ko-KR"/>
        </w:rPr>
        <w:t xml:space="preserve"> 8-13, 2007</w:t>
      </w:r>
    </w:p>
    <w:p w:rsidR="00884902" w:rsidRDefault="00884902" w:rsidP="00884902">
      <w:pPr>
        <w:pStyle w:val="Els-reference"/>
        <w:ind w:left="240" w:hanging="240"/>
        <w:jc w:val="both"/>
        <w:rPr>
          <w:rFonts w:eastAsia="Batang"/>
          <w:noProof w:val="0"/>
          <w:lang w:eastAsia="ko-KR"/>
        </w:rPr>
      </w:pPr>
      <w:r>
        <w:rPr>
          <w:rFonts w:eastAsia="Batang"/>
          <w:noProof w:val="0"/>
          <w:lang w:eastAsia="ko-KR"/>
        </w:rPr>
        <w:t xml:space="preserve">[9] </w:t>
      </w:r>
      <w:proofErr w:type="spellStart"/>
      <w:r w:rsidRPr="00664A17">
        <w:rPr>
          <w:rFonts w:eastAsia="Batang"/>
          <w:noProof w:val="0"/>
          <w:lang w:eastAsia="ko-KR"/>
        </w:rPr>
        <w:t>Pankaj</w:t>
      </w:r>
      <w:proofErr w:type="spellEnd"/>
      <w:r>
        <w:rPr>
          <w:rFonts w:eastAsia="Batang"/>
          <w:noProof w:val="0"/>
          <w:lang w:eastAsia="ko-KR"/>
        </w:rPr>
        <w:t xml:space="preserve"> </w:t>
      </w:r>
      <w:proofErr w:type="spellStart"/>
      <w:r w:rsidRPr="00664A17">
        <w:rPr>
          <w:rFonts w:eastAsia="Batang"/>
          <w:noProof w:val="0"/>
          <w:lang w:eastAsia="ko-KR"/>
        </w:rPr>
        <w:t>Shukla</w:t>
      </w:r>
      <w:proofErr w:type="spellEnd"/>
      <w:r w:rsidRPr="00664A17">
        <w:rPr>
          <w:rFonts w:eastAsia="Batang"/>
          <w:noProof w:val="0"/>
          <w:lang w:eastAsia="ko-KR"/>
        </w:rPr>
        <w:t xml:space="preserve">, Y.R. </w:t>
      </w:r>
      <w:proofErr w:type="spellStart"/>
      <w:r w:rsidRPr="00664A17">
        <w:rPr>
          <w:rFonts w:eastAsia="Batang"/>
          <w:noProof w:val="0"/>
          <w:lang w:eastAsia="ko-KR"/>
        </w:rPr>
        <w:t>Sood</w:t>
      </w:r>
      <w:proofErr w:type="spellEnd"/>
      <w:r w:rsidRPr="00664A17">
        <w:rPr>
          <w:rFonts w:eastAsia="Batang"/>
          <w:noProof w:val="0"/>
          <w:lang w:eastAsia="ko-KR"/>
        </w:rPr>
        <w:t xml:space="preserve">, R.K. </w:t>
      </w:r>
      <w:proofErr w:type="spellStart"/>
      <w:r w:rsidRPr="00664A17">
        <w:rPr>
          <w:rFonts w:eastAsia="Batang"/>
          <w:noProof w:val="0"/>
          <w:lang w:eastAsia="ko-KR"/>
        </w:rPr>
        <w:t>Jarial</w:t>
      </w:r>
      <w:proofErr w:type="spellEnd"/>
      <w:r>
        <w:rPr>
          <w:rFonts w:eastAsia="Batang"/>
          <w:noProof w:val="0"/>
          <w:lang w:eastAsia="ko-KR"/>
        </w:rPr>
        <w:t xml:space="preserve">, </w:t>
      </w:r>
      <w:r w:rsidRPr="00664A17">
        <w:rPr>
          <w:rFonts w:eastAsia="Batang"/>
          <w:noProof w:val="0"/>
          <w:lang w:eastAsia="ko-KR"/>
        </w:rPr>
        <w:t>Experimental Evaluation of Water Content In Transformer Oil</w:t>
      </w:r>
      <w:r>
        <w:rPr>
          <w:rFonts w:eastAsia="Batang"/>
          <w:noProof w:val="0"/>
          <w:lang w:eastAsia="ko-KR"/>
        </w:rPr>
        <w:t xml:space="preserve">, </w:t>
      </w:r>
      <w:r w:rsidRPr="00664A17">
        <w:rPr>
          <w:rFonts w:eastAsia="Batang"/>
          <w:noProof w:val="0"/>
          <w:lang w:eastAsia="ko-KR"/>
        </w:rPr>
        <w:t xml:space="preserve">International Journal of Innovative </w:t>
      </w:r>
    </w:p>
    <w:p w:rsidR="00884902" w:rsidRDefault="00884902" w:rsidP="00884902">
      <w:pPr>
        <w:pStyle w:val="Els-reference"/>
        <w:ind w:left="240" w:hanging="240"/>
        <w:jc w:val="both"/>
        <w:rPr>
          <w:rFonts w:eastAsia="Batang"/>
          <w:noProof w:val="0"/>
          <w:lang w:eastAsia="ko-KR"/>
        </w:rPr>
      </w:pPr>
      <w:r>
        <w:rPr>
          <w:rFonts w:eastAsia="Batang"/>
          <w:noProof w:val="0"/>
          <w:lang w:eastAsia="ko-KR"/>
        </w:rPr>
        <w:tab/>
      </w:r>
      <w:r>
        <w:rPr>
          <w:rFonts w:eastAsia="Batang"/>
          <w:noProof w:val="0"/>
          <w:lang w:eastAsia="ko-KR"/>
        </w:rPr>
        <w:tab/>
      </w:r>
      <w:r w:rsidRPr="00664A17">
        <w:rPr>
          <w:rFonts w:eastAsia="Batang"/>
          <w:noProof w:val="0"/>
          <w:lang w:eastAsia="ko-KR"/>
        </w:rPr>
        <w:t>Research in Science, Engineering and Technology</w:t>
      </w:r>
      <w:r>
        <w:rPr>
          <w:rFonts w:eastAsia="Batang"/>
          <w:noProof w:val="0"/>
          <w:lang w:eastAsia="ko-KR"/>
        </w:rPr>
        <w:t xml:space="preserve">, </w:t>
      </w:r>
      <w:r w:rsidRPr="00664A17">
        <w:rPr>
          <w:rFonts w:eastAsia="Batang"/>
          <w:noProof w:val="0"/>
          <w:lang w:eastAsia="ko-KR"/>
        </w:rPr>
        <w:t xml:space="preserve">Vol. 2, Issue 1, </w:t>
      </w:r>
      <w:proofErr w:type="spellStart"/>
      <w:r w:rsidRPr="00664A17">
        <w:rPr>
          <w:rFonts w:eastAsia="Batang"/>
          <w:noProof w:val="0"/>
          <w:lang w:eastAsia="ko-KR"/>
        </w:rPr>
        <w:t>Janauary</w:t>
      </w:r>
      <w:proofErr w:type="spellEnd"/>
      <w:r w:rsidRPr="00664A17">
        <w:rPr>
          <w:rFonts w:eastAsia="Batang"/>
          <w:noProof w:val="0"/>
          <w:lang w:eastAsia="ko-KR"/>
        </w:rPr>
        <w:t xml:space="preserve"> 2013</w:t>
      </w:r>
    </w:p>
    <w:p w:rsidR="00884902" w:rsidRDefault="00884902" w:rsidP="00884902">
      <w:pPr>
        <w:pStyle w:val="Els-reference"/>
        <w:ind w:left="240" w:hanging="240"/>
        <w:jc w:val="both"/>
        <w:rPr>
          <w:rFonts w:eastAsia="Batang"/>
          <w:noProof w:val="0"/>
          <w:lang w:eastAsia="ko-KR"/>
        </w:rPr>
      </w:pPr>
      <w:r>
        <w:rPr>
          <w:rFonts w:eastAsia="Batang"/>
          <w:noProof w:val="0"/>
          <w:lang w:eastAsia="ko-KR"/>
        </w:rPr>
        <w:t xml:space="preserve">[10] </w:t>
      </w:r>
      <w:proofErr w:type="spellStart"/>
      <w:r w:rsidRPr="00BE5932">
        <w:rPr>
          <w:rFonts w:eastAsia="Batang"/>
          <w:noProof w:val="0"/>
          <w:lang w:eastAsia="ko-KR"/>
        </w:rPr>
        <w:t>A</w:t>
      </w:r>
      <w:r>
        <w:rPr>
          <w:rFonts w:eastAsia="Batang"/>
          <w:noProof w:val="0"/>
          <w:lang w:eastAsia="ko-KR"/>
        </w:rPr>
        <w:t>ndras</w:t>
      </w:r>
      <w:proofErr w:type="spellEnd"/>
      <w:r>
        <w:rPr>
          <w:rFonts w:eastAsia="Batang"/>
          <w:noProof w:val="0"/>
          <w:lang w:eastAsia="ko-KR"/>
        </w:rPr>
        <w:t xml:space="preserve"> </w:t>
      </w:r>
      <w:proofErr w:type="spellStart"/>
      <w:r>
        <w:rPr>
          <w:rFonts w:eastAsia="Batang"/>
          <w:noProof w:val="0"/>
          <w:lang w:eastAsia="ko-KR"/>
        </w:rPr>
        <w:t>Csernatony-Hoffer</w:t>
      </w:r>
      <w:proofErr w:type="spellEnd"/>
      <w:r w:rsidRPr="00BE5932">
        <w:rPr>
          <w:rFonts w:eastAsia="Batang"/>
          <w:noProof w:val="0"/>
          <w:lang w:eastAsia="ko-KR"/>
        </w:rPr>
        <w:t>,</w:t>
      </w:r>
      <w:r w:rsidRPr="00664A17">
        <w:rPr>
          <w:rFonts w:eastAsia="Batang"/>
          <w:noProof w:val="0"/>
          <w:lang w:eastAsia="ko-KR"/>
        </w:rPr>
        <w:t xml:space="preserve"> Experimental Results with Vacuum Drying of Thick Soft Paper Insulation</w:t>
      </w:r>
      <w:r>
        <w:rPr>
          <w:rFonts w:eastAsia="Batang"/>
          <w:noProof w:val="0"/>
          <w:lang w:eastAsia="ko-KR"/>
        </w:rPr>
        <w:t xml:space="preserve">, </w:t>
      </w:r>
      <w:r w:rsidRPr="00BE5932">
        <w:rPr>
          <w:rFonts w:eastAsia="Batang"/>
          <w:noProof w:val="0"/>
          <w:lang w:eastAsia="ko-KR"/>
        </w:rPr>
        <w:t xml:space="preserve">IEEE </w:t>
      </w:r>
      <w:r>
        <w:rPr>
          <w:rFonts w:eastAsia="Batang"/>
          <w:noProof w:val="0"/>
          <w:lang w:eastAsia="ko-KR"/>
        </w:rPr>
        <w:t xml:space="preserve">Transactions on Electrical  </w:t>
      </w:r>
    </w:p>
    <w:p w:rsidR="00884902" w:rsidRDefault="00884902" w:rsidP="00884902">
      <w:pPr>
        <w:pStyle w:val="Els-reference"/>
        <w:ind w:left="240" w:hanging="240"/>
        <w:jc w:val="both"/>
        <w:rPr>
          <w:rFonts w:eastAsia="Batang"/>
          <w:noProof w:val="0"/>
          <w:lang w:eastAsia="ko-KR"/>
        </w:rPr>
      </w:pPr>
      <w:r>
        <w:rPr>
          <w:rFonts w:eastAsia="Batang"/>
          <w:noProof w:val="0"/>
          <w:lang w:eastAsia="ko-KR"/>
        </w:rPr>
        <w:tab/>
        <w:t xml:space="preserve"> Insulation, Vol. EI-3, No</w:t>
      </w:r>
      <w:r w:rsidRPr="00BE5932">
        <w:rPr>
          <w:rFonts w:eastAsia="Batang"/>
          <w:noProof w:val="0"/>
          <w:lang w:eastAsia="ko-KR"/>
        </w:rPr>
        <w:t>. 4, N</w:t>
      </w:r>
      <w:r>
        <w:rPr>
          <w:rFonts w:eastAsia="Batang"/>
          <w:noProof w:val="0"/>
          <w:lang w:eastAsia="ko-KR"/>
        </w:rPr>
        <w:t>ovember</w:t>
      </w:r>
      <w:r w:rsidRPr="00BE5932">
        <w:rPr>
          <w:rFonts w:eastAsia="Batang"/>
          <w:noProof w:val="0"/>
          <w:lang w:eastAsia="ko-KR"/>
        </w:rPr>
        <w:t xml:space="preserve"> 1968</w:t>
      </w:r>
    </w:p>
    <w:p w:rsidR="00884902" w:rsidRDefault="00884902" w:rsidP="00884902">
      <w:pPr>
        <w:pStyle w:val="Els-reference"/>
        <w:ind w:left="240" w:hanging="240"/>
        <w:jc w:val="both"/>
        <w:rPr>
          <w:rFonts w:eastAsia="Batang"/>
          <w:noProof w:val="0"/>
          <w:lang w:eastAsia="ko-KR"/>
        </w:rPr>
      </w:pPr>
      <w:r>
        <w:rPr>
          <w:rFonts w:eastAsia="Batang"/>
          <w:noProof w:val="0"/>
          <w:lang w:eastAsia="ko-KR"/>
        </w:rPr>
        <w:t>[11</w:t>
      </w:r>
      <w:r w:rsidRPr="00C2756D">
        <w:rPr>
          <w:rFonts w:eastAsia="Batang"/>
          <w:noProof w:val="0"/>
          <w:lang w:eastAsia="ko-KR"/>
        </w:rPr>
        <w:t>]</w:t>
      </w:r>
      <w:r>
        <w:rPr>
          <w:rFonts w:eastAsia="Batang"/>
          <w:noProof w:val="0"/>
          <w:lang w:eastAsia="ko-KR"/>
        </w:rPr>
        <w:t xml:space="preserve"> </w:t>
      </w:r>
      <w:r w:rsidRPr="00C2756D">
        <w:rPr>
          <w:rFonts w:eastAsia="Batang"/>
          <w:noProof w:val="0"/>
          <w:lang w:eastAsia="ko-KR"/>
        </w:rPr>
        <w:t xml:space="preserve">Brian </w:t>
      </w:r>
      <w:proofErr w:type="spellStart"/>
      <w:r w:rsidRPr="00C2756D">
        <w:rPr>
          <w:rFonts w:eastAsia="Batang"/>
          <w:noProof w:val="0"/>
          <w:lang w:eastAsia="ko-KR"/>
        </w:rPr>
        <w:t>Sparling</w:t>
      </w:r>
      <w:proofErr w:type="spellEnd"/>
      <w:r w:rsidRPr="00C2756D">
        <w:rPr>
          <w:rFonts w:eastAsia="Batang"/>
          <w:noProof w:val="0"/>
          <w:lang w:eastAsia="ko-KR"/>
        </w:rPr>
        <w:t xml:space="preserve">, Jacques </w:t>
      </w:r>
      <w:proofErr w:type="spellStart"/>
      <w:r w:rsidRPr="00C2756D">
        <w:rPr>
          <w:rFonts w:eastAsia="Batang"/>
          <w:noProof w:val="0"/>
          <w:lang w:eastAsia="ko-KR"/>
        </w:rPr>
        <w:t>Aubin</w:t>
      </w:r>
      <w:proofErr w:type="spellEnd"/>
      <w:r w:rsidRPr="00C2756D">
        <w:rPr>
          <w:rFonts w:eastAsia="Batang"/>
          <w:noProof w:val="0"/>
          <w:lang w:eastAsia="ko-KR"/>
        </w:rPr>
        <w:t>, Assessing Water Content in Insulating Paper of Power Transformers</w:t>
      </w:r>
    </w:p>
    <w:p w:rsidR="00884902" w:rsidRDefault="00884902" w:rsidP="00884902">
      <w:pPr>
        <w:pStyle w:val="Els-reference"/>
        <w:ind w:left="240" w:hanging="240"/>
        <w:jc w:val="both"/>
        <w:rPr>
          <w:rFonts w:eastAsia="Batang"/>
          <w:noProof w:val="0"/>
          <w:lang w:eastAsia="ko-KR"/>
        </w:rPr>
      </w:pPr>
      <w:r>
        <w:rPr>
          <w:rFonts w:eastAsia="Batang"/>
          <w:noProof w:val="0"/>
          <w:lang w:eastAsia="ko-KR"/>
        </w:rPr>
        <w:t xml:space="preserve">[12] </w:t>
      </w:r>
      <w:r w:rsidRPr="00B477C2">
        <w:rPr>
          <w:rFonts w:eastAsia="Batang"/>
          <w:noProof w:val="0"/>
          <w:lang w:eastAsia="ko-KR"/>
        </w:rPr>
        <w:t xml:space="preserve">Lars E. </w:t>
      </w:r>
      <w:proofErr w:type="spellStart"/>
      <w:r w:rsidRPr="00B477C2">
        <w:rPr>
          <w:rFonts w:eastAsia="Batang"/>
          <w:noProof w:val="0"/>
          <w:lang w:eastAsia="ko-KR"/>
        </w:rPr>
        <w:t>Lundgaard</w:t>
      </w:r>
      <w:proofErr w:type="spellEnd"/>
      <w:r w:rsidRPr="00B477C2">
        <w:rPr>
          <w:rFonts w:eastAsia="Batang"/>
          <w:noProof w:val="0"/>
          <w:lang w:eastAsia="ko-KR"/>
        </w:rPr>
        <w:t xml:space="preserve">, Walter Hansen, Dag </w:t>
      </w:r>
      <w:proofErr w:type="spellStart"/>
      <w:r w:rsidRPr="00B477C2">
        <w:rPr>
          <w:rFonts w:eastAsia="Batang"/>
          <w:noProof w:val="0"/>
          <w:lang w:eastAsia="ko-KR"/>
        </w:rPr>
        <w:t>Linhjell</w:t>
      </w:r>
      <w:proofErr w:type="spellEnd"/>
      <w:r w:rsidRPr="00B477C2">
        <w:rPr>
          <w:rFonts w:eastAsia="Batang"/>
          <w:noProof w:val="0"/>
          <w:lang w:eastAsia="ko-KR"/>
        </w:rPr>
        <w:t xml:space="preserve">, Terence J. Painter, Ageing of Oil-Impregnated Paper in Power Transformers, IEEE </w:t>
      </w:r>
      <w:r>
        <w:rPr>
          <w:rFonts w:eastAsia="Batang"/>
          <w:noProof w:val="0"/>
          <w:lang w:eastAsia="ko-KR"/>
        </w:rPr>
        <w:t>Transactions on power Delivery, Vol.19, No.1, January</w:t>
      </w:r>
      <w:r w:rsidRPr="00B477C2">
        <w:rPr>
          <w:rFonts w:eastAsia="Batang"/>
          <w:noProof w:val="0"/>
          <w:lang w:eastAsia="ko-KR"/>
        </w:rPr>
        <w:t xml:space="preserve"> 2004</w:t>
      </w:r>
    </w:p>
    <w:p w:rsidR="00756BC2" w:rsidRDefault="00884902" w:rsidP="00884902">
      <w:pPr>
        <w:pStyle w:val="Els-reference"/>
        <w:ind w:left="240" w:hanging="240"/>
        <w:jc w:val="both"/>
        <w:rPr>
          <w:rFonts w:eastAsia="Batang"/>
          <w:noProof w:val="0"/>
          <w:lang w:eastAsia="ko-KR"/>
        </w:rPr>
      </w:pPr>
      <w:r>
        <w:rPr>
          <w:rFonts w:eastAsia="Batang"/>
          <w:noProof w:val="0"/>
          <w:lang w:eastAsia="ko-KR"/>
        </w:rPr>
        <w:t xml:space="preserve">[13] </w:t>
      </w:r>
      <w:proofErr w:type="spellStart"/>
      <w:r w:rsidRPr="00B477C2">
        <w:rPr>
          <w:rFonts w:eastAsia="Batang"/>
          <w:noProof w:val="0"/>
          <w:lang w:eastAsia="ko-KR"/>
        </w:rPr>
        <w:t>Loai</w:t>
      </w:r>
      <w:proofErr w:type="spellEnd"/>
      <w:r w:rsidRPr="00B477C2">
        <w:rPr>
          <w:rFonts w:eastAsia="Batang"/>
          <w:noProof w:val="0"/>
          <w:lang w:eastAsia="ko-KR"/>
        </w:rPr>
        <w:t xml:space="preserve"> S. </w:t>
      </w:r>
      <w:proofErr w:type="spellStart"/>
      <w:r w:rsidRPr="00B477C2">
        <w:rPr>
          <w:rFonts w:eastAsia="Batang"/>
          <w:noProof w:val="0"/>
          <w:lang w:eastAsia="ko-KR"/>
        </w:rPr>
        <w:t>Nasrat</w:t>
      </w:r>
      <w:proofErr w:type="spellEnd"/>
      <w:r w:rsidRPr="00B477C2">
        <w:rPr>
          <w:rFonts w:eastAsia="Batang"/>
          <w:noProof w:val="0"/>
          <w:lang w:eastAsia="ko-KR"/>
        </w:rPr>
        <w:t xml:space="preserve">, </w:t>
      </w:r>
      <w:proofErr w:type="spellStart"/>
      <w:r w:rsidRPr="00B477C2">
        <w:rPr>
          <w:rFonts w:eastAsia="Batang"/>
          <w:noProof w:val="0"/>
          <w:lang w:eastAsia="ko-KR"/>
        </w:rPr>
        <w:t>Nesrine</w:t>
      </w:r>
      <w:proofErr w:type="spellEnd"/>
      <w:r w:rsidRPr="00B477C2">
        <w:rPr>
          <w:rFonts w:eastAsia="Batang"/>
          <w:noProof w:val="0"/>
          <w:lang w:eastAsia="ko-KR"/>
        </w:rPr>
        <w:t xml:space="preserve"> </w:t>
      </w:r>
      <w:proofErr w:type="spellStart"/>
      <w:r w:rsidRPr="00B477C2">
        <w:rPr>
          <w:rFonts w:eastAsia="Batang"/>
          <w:noProof w:val="0"/>
          <w:lang w:eastAsia="ko-KR"/>
        </w:rPr>
        <w:t>Kassem</w:t>
      </w:r>
      <w:proofErr w:type="spellEnd"/>
      <w:r w:rsidRPr="00B477C2">
        <w:rPr>
          <w:rFonts w:eastAsia="Batang"/>
          <w:noProof w:val="0"/>
          <w:lang w:eastAsia="ko-KR"/>
        </w:rPr>
        <w:t xml:space="preserve">, Nadia </w:t>
      </w:r>
      <w:proofErr w:type="spellStart"/>
      <w:r w:rsidRPr="00B477C2">
        <w:rPr>
          <w:rFonts w:eastAsia="Batang"/>
          <w:noProof w:val="0"/>
          <w:lang w:eastAsia="ko-KR"/>
        </w:rPr>
        <w:t>Shukry</w:t>
      </w:r>
      <w:proofErr w:type="spellEnd"/>
      <w:r>
        <w:rPr>
          <w:rFonts w:eastAsia="Batang"/>
          <w:noProof w:val="0"/>
          <w:lang w:eastAsia="ko-KR"/>
        </w:rPr>
        <w:t xml:space="preserve">, </w:t>
      </w:r>
      <w:r w:rsidRPr="00B477C2">
        <w:rPr>
          <w:rFonts w:eastAsia="Batang"/>
          <w:noProof w:val="0"/>
          <w:lang w:eastAsia="ko-KR"/>
        </w:rPr>
        <w:t>Aging Effect on Characteristics of Oil Impregnated Insulation P</w:t>
      </w:r>
      <w:r w:rsidR="00756BC2">
        <w:rPr>
          <w:rFonts w:eastAsia="Batang"/>
          <w:noProof w:val="0"/>
          <w:lang w:eastAsia="ko-KR"/>
        </w:rPr>
        <w:t>aper for Power Transformers 21.10.2012</w:t>
      </w:r>
    </w:p>
    <w:p w:rsidR="00884902" w:rsidRDefault="00884902" w:rsidP="00884902">
      <w:pPr>
        <w:pStyle w:val="Els-reference"/>
        <w:ind w:left="240" w:hanging="240"/>
        <w:jc w:val="both"/>
        <w:rPr>
          <w:rFonts w:eastAsia="Batang"/>
          <w:noProof w:val="0"/>
          <w:lang w:eastAsia="ko-KR"/>
        </w:rPr>
      </w:pPr>
      <w:r>
        <w:rPr>
          <w:rFonts w:eastAsia="Batang"/>
          <w:noProof w:val="0"/>
          <w:lang w:eastAsia="ko-KR"/>
        </w:rPr>
        <w:t xml:space="preserve">[14] Lars E </w:t>
      </w:r>
      <w:proofErr w:type="spellStart"/>
      <w:r>
        <w:rPr>
          <w:rFonts w:eastAsia="Batang"/>
          <w:noProof w:val="0"/>
          <w:lang w:eastAsia="ko-KR"/>
        </w:rPr>
        <w:t>Lundgaard</w:t>
      </w:r>
      <w:proofErr w:type="spellEnd"/>
      <w:r>
        <w:rPr>
          <w:rFonts w:eastAsia="Batang"/>
          <w:noProof w:val="0"/>
          <w:lang w:eastAsia="ko-KR"/>
        </w:rPr>
        <w:t xml:space="preserve">, Dave Allan, </w:t>
      </w:r>
      <w:proofErr w:type="spellStart"/>
      <w:r>
        <w:rPr>
          <w:rFonts w:eastAsia="Batang"/>
          <w:noProof w:val="0"/>
          <w:lang w:eastAsia="ko-KR"/>
        </w:rPr>
        <w:t>Ivanka</w:t>
      </w:r>
      <w:proofErr w:type="spellEnd"/>
      <w:r>
        <w:rPr>
          <w:rFonts w:eastAsia="Batang"/>
          <w:noProof w:val="0"/>
          <w:lang w:eastAsia="ko-KR"/>
        </w:rPr>
        <w:t xml:space="preserve"> </w:t>
      </w:r>
      <w:proofErr w:type="spellStart"/>
      <w:r>
        <w:rPr>
          <w:rFonts w:eastAsia="Batang"/>
          <w:noProof w:val="0"/>
          <w:lang w:eastAsia="ko-KR"/>
        </w:rPr>
        <w:t>Atanasova-Höhlein</w:t>
      </w:r>
      <w:proofErr w:type="spellEnd"/>
      <w:r>
        <w:rPr>
          <w:rFonts w:eastAsia="Batang"/>
          <w:noProof w:val="0"/>
          <w:lang w:eastAsia="ko-KR"/>
        </w:rPr>
        <w:t xml:space="preserve">, </w:t>
      </w:r>
      <w:proofErr w:type="spellStart"/>
      <w:r>
        <w:rPr>
          <w:rFonts w:eastAsia="Batang"/>
          <w:noProof w:val="0"/>
          <w:lang w:eastAsia="ko-KR"/>
        </w:rPr>
        <w:t>Regine</w:t>
      </w:r>
      <w:proofErr w:type="spellEnd"/>
      <w:r>
        <w:rPr>
          <w:rFonts w:eastAsia="Batang"/>
          <w:noProof w:val="0"/>
          <w:lang w:eastAsia="ko-KR"/>
        </w:rPr>
        <w:t xml:space="preserve"> </w:t>
      </w:r>
      <w:proofErr w:type="spellStart"/>
      <w:r>
        <w:rPr>
          <w:rFonts w:eastAsia="Batang"/>
          <w:noProof w:val="0"/>
          <w:lang w:eastAsia="ko-KR"/>
        </w:rPr>
        <w:t>Clavreul</w:t>
      </w:r>
      <w:proofErr w:type="spellEnd"/>
      <w:r>
        <w:rPr>
          <w:rFonts w:eastAsia="Batang"/>
          <w:noProof w:val="0"/>
          <w:lang w:eastAsia="ko-KR"/>
        </w:rPr>
        <w:t xml:space="preserve">, Mats </w:t>
      </w:r>
      <w:proofErr w:type="spellStart"/>
      <w:r>
        <w:rPr>
          <w:rFonts w:eastAsia="Batang"/>
          <w:noProof w:val="0"/>
          <w:lang w:eastAsia="ko-KR"/>
        </w:rPr>
        <w:t>O.Dahlund</w:t>
      </w:r>
      <w:proofErr w:type="spellEnd"/>
      <w:r>
        <w:rPr>
          <w:rFonts w:eastAsia="Batang"/>
          <w:noProof w:val="0"/>
          <w:lang w:eastAsia="ko-KR"/>
        </w:rPr>
        <w:t xml:space="preserve">, Hans Peter Gasser, Richard Heywood, </w:t>
      </w:r>
      <w:proofErr w:type="spellStart"/>
      <w:r>
        <w:rPr>
          <w:rFonts w:eastAsia="Batang"/>
          <w:noProof w:val="0"/>
          <w:lang w:eastAsia="ko-KR"/>
        </w:rPr>
        <w:t>Christoph</w:t>
      </w:r>
      <w:proofErr w:type="spellEnd"/>
      <w:r>
        <w:rPr>
          <w:rFonts w:eastAsia="Batang"/>
          <w:noProof w:val="0"/>
          <w:lang w:eastAsia="ko-KR"/>
        </w:rPr>
        <w:t xml:space="preserve"> Krause, Marie-Claude </w:t>
      </w:r>
      <w:proofErr w:type="spellStart"/>
      <w:r>
        <w:rPr>
          <w:rFonts w:eastAsia="Batang"/>
          <w:noProof w:val="0"/>
          <w:lang w:eastAsia="ko-KR"/>
        </w:rPr>
        <w:t>Lessard</w:t>
      </w:r>
      <w:proofErr w:type="spellEnd"/>
      <w:r>
        <w:rPr>
          <w:rFonts w:eastAsia="Batang"/>
          <w:noProof w:val="0"/>
          <w:lang w:eastAsia="ko-KR"/>
        </w:rPr>
        <w:t xml:space="preserve">, </w:t>
      </w:r>
      <w:proofErr w:type="spellStart"/>
      <w:r>
        <w:rPr>
          <w:rFonts w:eastAsia="Batang"/>
          <w:noProof w:val="0"/>
          <w:lang w:eastAsia="ko-KR"/>
        </w:rPr>
        <w:t>Tapan</w:t>
      </w:r>
      <w:proofErr w:type="spellEnd"/>
      <w:r>
        <w:rPr>
          <w:rFonts w:eastAsia="Batang"/>
          <w:noProof w:val="0"/>
          <w:lang w:eastAsia="ko-KR"/>
        </w:rPr>
        <w:t xml:space="preserve"> Kumar </w:t>
      </w:r>
      <w:proofErr w:type="spellStart"/>
      <w:r>
        <w:rPr>
          <w:rFonts w:eastAsia="Batang"/>
          <w:noProof w:val="0"/>
          <w:lang w:eastAsia="ko-KR"/>
        </w:rPr>
        <w:t>Saha</w:t>
      </w:r>
      <w:proofErr w:type="spellEnd"/>
      <w:r>
        <w:rPr>
          <w:rFonts w:eastAsia="Batang"/>
          <w:noProof w:val="0"/>
          <w:lang w:eastAsia="ko-KR"/>
        </w:rPr>
        <w:t xml:space="preserve">, Victor </w:t>
      </w:r>
      <w:proofErr w:type="spellStart"/>
      <w:r>
        <w:rPr>
          <w:rFonts w:eastAsia="Batang"/>
          <w:noProof w:val="0"/>
          <w:lang w:eastAsia="ko-KR"/>
        </w:rPr>
        <w:t>Sokolov</w:t>
      </w:r>
      <w:proofErr w:type="spellEnd"/>
      <w:r>
        <w:rPr>
          <w:rFonts w:eastAsia="Batang"/>
          <w:noProof w:val="0"/>
          <w:lang w:eastAsia="ko-KR"/>
        </w:rPr>
        <w:t>, Alfonso de Pablo, CIGRE WG D1.53, Ageing of Impregnated Cellulose for Transformers</w:t>
      </w:r>
    </w:p>
    <w:p w:rsidR="00884902" w:rsidRDefault="00884902" w:rsidP="00884902">
      <w:pPr>
        <w:pStyle w:val="Els-reference"/>
        <w:ind w:left="240" w:hanging="240"/>
        <w:jc w:val="both"/>
        <w:rPr>
          <w:rFonts w:eastAsia="Batang"/>
          <w:noProof w:val="0"/>
          <w:lang w:eastAsia="ko-KR"/>
        </w:rPr>
      </w:pPr>
      <w:r>
        <w:rPr>
          <w:rFonts w:eastAsia="Batang"/>
          <w:noProof w:val="0"/>
          <w:lang w:eastAsia="ko-KR"/>
        </w:rPr>
        <w:t xml:space="preserve">[15] </w:t>
      </w:r>
      <w:r w:rsidRPr="00664A17">
        <w:rPr>
          <w:rFonts w:eastAsia="Batang"/>
          <w:noProof w:val="0"/>
          <w:lang w:eastAsia="ko-KR"/>
        </w:rPr>
        <w:t xml:space="preserve">H.P. Gasser, J. </w:t>
      </w:r>
      <w:proofErr w:type="spellStart"/>
      <w:r w:rsidRPr="00664A17">
        <w:rPr>
          <w:rFonts w:eastAsia="Batang"/>
          <w:noProof w:val="0"/>
          <w:lang w:eastAsia="ko-KR"/>
        </w:rPr>
        <w:t>Huser</w:t>
      </w:r>
      <w:proofErr w:type="spellEnd"/>
      <w:r w:rsidRPr="00664A17">
        <w:rPr>
          <w:rFonts w:eastAsia="Batang"/>
          <w:noProof w:val="0"/>
          <w:lang w:eastAsia="ko-KR"/>
        </w:rPr>
        <w:t xml:space="preserve">, C. Krause, V. </w:t>
      </w:r>
      <w:proofErr w:type="spellStart"/>
      <w:r w:rsidRPr="00664A17">
        <w:rPr>
          <w:rFonts w:eastAsia="Batang"/>
          <w:noProof w:val="0"/>
          <w:lang w:eastAsia="ko-KR"/>
        </w:rPr>
        <w:t>Dahinden</w:t>
      </w:r>
      <w:proofErr w:type="spellEnd"/>
      <w:r w:rsidRPr="00664A17">
        <w:rPr>
          <w:rFonts w:eastAsia="Batang"/>
          <w:noProof w:val="0"/>
          <w:lang w:eastAsia="ko-KR"/>
        </w:rPr>
        <w:t xml:space="preserve">, A.M. </w:t>
      </w:r>
      <w:proofErr w:type="spellStart"/>
      <w:r w:rsidRPr="00664A17">
        <w:rPr>
          <w:rFonts w:eastAsia="Batang"/>
          <w:noProof w:val="0"/>
          <w:lang w:eastAsia="ko-KR"/>
        </w:rPr>
        <w:t>Emsley</w:t>
      </w:r>
      <w:proofErr w:type="spellEnd"/>
      <w:r w:rsidRPr="00664A17">
        <w:rPr>
          <w:rFonts w:eastAsia="Batang"/>
          <w:noProof w:val="0"/>
          <w:lang w:eastAsia="ko-KR"/>
        </w:rPr>
        <w:t xml:space="preserve">, Determining </w:t>
      </w:r>
      <w:proofErr w:type="gramStart"/>
      <w:r w:rsidRPr="00664A17">
        <w:rPr>
          <w:rFonts w:eastAsia="Batang"/>
          <w:noProof w:val="0"/>
          <w:lang w:eastAsia="ko-KR"/>
        </w:rPr>
        <w:t>The</w:t>
      </w:r>
      <w:proofErr w:type="gramEnd"/>
      <w:r w:rsidRPr="00664A17">
        <w:rPr>
          <w:rFonts w:eastAsia="Batang"/>
          <w:noProof w:val="0"/>
          <w:lang w:eastAsia="ko-KR"/>
        </w:rPr>
        <w:t xml:space="preserve"> Ageing Parameters of Cellulosic Insulation in A Transformer</w:t>
      </w:r>
    </w:p>
    <w:p w:rsidR="00884902" w:rsidRDefault="00884902" w:rsidP="00884902">
      <w:pPr>
        <w:pStyle w:val="Els-reference"/>
        <w:ind w:left="240" w:hanging="240"/>
        <w:jc w:val="both"/>
        <w:rPr>
          <w:rFonts w:eastAsia="Batang"/>
          <w:noProof w:val="0"/>
          <w:lang w:eastAsia="ko-KR"/>
        </w:rPr>
      </w:pPr>
      <w:r>
        <w:rPr>
          <w:rFonts w:eastAsia="Batang"/>
          <w:noProof w:val="0"/>
          <w:lang w:eastAsia="ko-KR"/>
        </w:rPr>
        <w:t xml:space="preserve">[16] </w:t>
      </w:r>
      <w:r w:rsidRPr="00BE5932">
        <w:rPr>
          <w:rFonts w:eastAsia="Batang"/>
          <w:noProof w:val="0"/>
          <w:lang w:eastAsia="ko-KR"/>
        </w:rPr>
        <w:t xml:space="preserve">J. </w:t>
      </w:r>
      <w:proofErr w:type="spellStart"/>
      <w:r w:rsidRPr="00BE5932">
        <w:rPr>
          <w:rFonts w:eastAsia="Batang"/>
          <w:noProof w:val="0"/>
          <w:lang w:eastAsia="ko-KR"/>
        </w:rPr>
        <w:t>G</w:t>
      </w:r>
      <w:r>
        <w:rPr>
          <w:rFonts w:eastAsia="Batang"/>
          <w:noProof w:val="0"/>
          <w:lang w:eastAsia="ko-KR"/>
        </w:rPr>
        <w:t>ielniak</w:t>
      </w:r>
      <w:proofErr w:type="spellEnd"/>
      <w:r w:rsidRPr="00BE5932">
        <w:rPr>
          <w:rFonts w:eastAsia="Batang"/>
          <w:noProof w:val="0"/>
          <w:lang w:eastAsia="ko-KR"/>
        </w:rPr>
        <w:t xml:space="preserve">, A. </w:t>
      </w:r>
      <w:proofErr w:type="spellStart"/>
      <w:r w:rsidRPr="00BE5932">
        <w:rPr>
          <w:rFonts w:eastAsia="Batang"/>
          <w:noProof w:val="0"/>
          <w:lang w:eastAsia="ko-KR"/>
        </w:rPr>
        <w:t>G</w:t>
      </w:r>
      <w:r>
        <w:rPr>
          <w:rFonts w:eastAsia="Batang"/>
          <w:noProof w:val="0"/>
          <w:lang w:eastAsia="ko-KR"/>
        </w:rPr>
        <w:t>raczkowski</w:t>
      </w:r>
      <w:proofErr w:type="spellEnd"/>
      <w:r>
        <w:rPr>
          <w:rFonts w:eastAsia="Batang"/>
          <w:noProof w:val="0"/>
          <w:lang w:eastAsia="ko-KR"/>
        </w:rPr>
        <w:t xml:space="preserve">, </w:t>
      </w:r>
      <w:r w:rsidRPr="00BE5932">
        <w:rPr>
          <w:rFonts w:eastAsia="Batang"/>
          <w:noProof w:val="0"/>
          <w:lang w:eastAsia="ko-KR"/>
        </w:rPr>
        <w:t xml:space="preserve">S. </w:t>
      </w:r>
      <w:proofErr w:type="spellStart"/>
      <w:r w:rsidRPr="00BE5932">
        <w:rPr>
          <w:rFonts w:eastAsia="Batang"/>
          <w:noProof w:val="0"/>
          <w:lang w:eastAsia="ko-KR"/>
        </w:rPr>
        <w:t>G</w:t>
      </w:r>
      <w:r>
        <w:rPr>
          <w:rFonts w:eastAsia="Batang"/>
          <w:noProof w:val="0"/>
          <w:lang w:eastAsia="ko-KR"/>
        </w:rPr>
        <w:t>ubanski</w:t>
      </w:r>
      <w:proofErr w:type="spellEnd"/>
      <w:r>
        <w:rPr>
          <w:rFonts w:eastAsia="Batang"/>
          <w:noProof w:val="0"/>
          <w:lang w:eastAsia="ko-KR"/>
        </w:rPr>
        <w:t>,</w:t>
      </w:r>
      <w:r w:rsidRPr="00BE5932">
        <w:rPr>
          <w:rFonts w:eastAsia="Batang"/>
          <w:noProof w:val="0"/>
          <w:lang w:eastAsia="ko-KR"/>
        </w:rPr>
        <w:t xml:space="preserve"> </w:t>
      </w:r>
      <w:r w:rsidRPr="005C4F35">
        <w:rPr>
          <w:rFonts w:eastAsia="Batang"/>
          <w:noProof w:val="0"/>
          <w:lang w:eastAsia="ko-KR"/>
        </w:rPr>
        <w:t xml:space="preserve">H. </w:t>
      </w:r>
      <w:proofErr w:type="spellStart"/>
      <w:r w:rsidRPr="005C4F35">
        <w:rPr>
          <w:rFonts w:eastAsia="Batang"/>
          <w:noProof w:val="0"/>
          <w:lang w:eastAsia="ko-KR"/>
        </w:rPr>
        <w:t>Moranda</w:t>
      </w:r>
      <w:proofErr w:type="spellEnd"/>
      <w:r w:rsidRPr="005C4F35">
        <w:rPr>
          <w:rFonts w:eastAsia="Batang"/>
          <w:noProof w:val="0"/>
          <w:lang w:eastAsia="ko-KR"/>
        </w:rPr>
        <w:t xml:space="preserve">, H. </w:t>
      </w:r>
      <w:proofErr w:type="spellStart"/>
      <w:r w:rsidRPr="005C4F35">
        <w:rPr>
          <w:rFonts w:eastAsia="Batang"/>
          <w:noProof w:val="0"/>
          <w:lang w:eastAsia="ko-KR"/>
        </w:rPr>
        <w:t>Moscicka-Grzesiak</w:t>
      </w:r>
      <w:proofErr w:type="spellEnd"/>
      <w:r w:rsidRPr="005C4F35">
        <w:rPr>
          <w:rFonts w:eastAsia="Batang"/>
          <w:noProof w:val="0"/>
          <w:lang w:eastAsia="ko-KR"/>
        </w:rPr>
        <w:t xml:space="preserve">, K. </w:t>
      </w:r>
      <w:proofErr w:type="spellStart"/>
      <w:r w:rsidRPr="005C4F35">
        <w:rPr>
          <w:rFonts w:eastAsia="Batang"/>
          <w:noProof w:val="0"/>
          <w:lang w:eastAsia="ko-KR"/>
        </w:rPr>
        <w:t>Walczak</w:t>
      </w:r>
      <w:proofErr w:type="spellEnd"/>
      <w:r w:rsidRPr="005C4F35">
        <w:rPr>
          <w:rFonts w:eastAsia="Batang"/>
          <w:noProof w:val="0"/>
          <w:lang w:eastAsia="ko-KR"/>
        </w:rPr>
        <w:t>,</w:t>
      </w:r>
      <w:r w:rsidRPr="00BE5932">
        <w:rPr>
          <w:rFonts w:eastAsia="Batang"/>
          <w:noProof w:val="0"/>
          <w:lang w:eastAsia="ko-KR"/>
        </w:rPr>
        <w:t xml:space="preserve"> Influence of </w:t>
      </w:r>
      <w:r>
        <w:rPr>
          <w:rFonts w:eastAsia="Batang"/>
          <w:noProof w:val="0"/>
          <w:lang w:eastAsia="ko-KR"/>
        </w:rPr>
        <w:t>T</w:t>
      </w:r>
      <w:r w:rsidRPr="00BE5932">
        <w:rPr>
          <w:rFonts w:eastAsia="Batang"/>
          <w:noProof w:val="0"/>
          <w:lang w:eastAsia="ko-KR"/>
        </w:rPr>
        <w:t xml:space="preserve">hermal </w:t>
      </w:r>
      <w:r>
        <w:rPr>
          <w:rFonts w:eastAsia="Batang"/>
          <w:noProof w:val="0"/>
          <w:lang w:eastAsia="ko-KR"/>
        </w:rPr>
        <w:t>A</w:t>
      </w:r>
      <w:r w:rsidRPr="00BE5932">
        <w:rPr>
          <w:rFonts w:eastAsia="Batang"/>
          <w:noProof w:val="0"/>
          <w:lang w:eastAsia="ko-KR"/>
        </w:rPr>
        <w:t xml:space="preserve">geing on </w:t>
      </w:r>
      <w:r>
        <w:rPr>
          <w:rFonts w:eastAsia="Batang"/>
          <w:noProof w:val="0"/>
          <w:lang w:eastAsia="ko-KR"/>
        </w:rPr>
        <w:t>D</w:t>
      </w:r>
      <w:r w:rsidRPr="00BE5932">
        <w:rPr>
          <w:rFonts w:eastAsia="Batang"/>
          <w:noProof w:val="0"/>
          <w:lang w:eastAsia="ko-KR"/>
        </w:rPr>
        <w:t xml:space="preserve">ielectric </w:t>
      </w:r>
      <w:r>
        <w:rPr>
          <w:rFonts w:eastAsia="Batang"/>
          <w:noProof w:val="0"/>
          <w:lang w:eastAsia="ko-KR"/>
        </w:rPr>
        <w:t>R</w:t>
      </w:r>
      <w:r w:rsidRPr="00BE5932">
        <w:rPr>
          <w:rFonts w:eastAsia="Batang"/>
          <w:noProof w:val="0"/>
          <w:lang w:eastAsia="ko-KR"/>
        </w:rPr>
        <w:t xml:space="preserve">esponse of </w:t>
      </w:r>
      <w:r>
        <w:rPr>
          <w:rFonts w:eastAsia="Batang"/>
          <w:noProof w:val="0"/>
          <w:lang w:eastAsia="ko-KR"/>
        </w:rPr>
        <w:t>O</w:t>
      </w:r>
      <w:r w:rsidRPr="00BE5932">
        <w:rPr>
          <w:rFonts w:eastAsia="Batang"/>
          <w:noProof w:val="0"/>
          <w:lang w:eastAsia="ko-KR"/>
        </w:rPr>
        <w:t>il-</w:t>
      </w:r>
      <w:r>
        <w:rPr>
          <w:rFonts w:eastAsia="Batang"/>
          <w:noProof w:val="0"/>
          <w:lang w:eastAsia="ko-KR"/>
        </w:rPr>
        <w:t>P</w:t>
      </w:r>
      <w:r w:rsidRPr="00BE5932">
        <w:rPr>
          <w:rFonts w:eastAsia="Batang"/>
          <w:noProof w:val="0"/>
          <w:lang w:eastAsia="ko-KR"/>
        </w:rPr>
        <w:t xml:space="preserve">aper </w:t>
      </w:r>
      <w:r>
        <w:rPr>
          <w:rFonts w:eastAsia="Batang"/>
          <w:noProof w:val="0"/>
          <w:lang w:eastAsia="ko-KR"/>
        </w:rPr>
        <w:t xml:space="preserve">Insulation, </w:t>
      </w:r>
      <w:r w:rsidRPr="005C4F35">
        <w:rPr>
          <w:rFonts w:eastAsia="Batang"/>
          <w:noProof w:val="0"/>
          <w:lang w:eastAsia="ko-KR"/>
        </w:rPr>
        <w:t>Materials Science-Poland, Vol. 27, No. 4/2, 2009</w:t>
      </w:r>
    </w:p>
    <w:p w:rsidR="00884902" w:rsidRDefault="00884902" w:rsidP="00884902">
      <w:pPr>
        <w:pStyle w:val="Els-reference"/>
        <w:ind w:left="240" w:hanging="240"/>
        <w:jc w:val="both"/>
        <w:rPr>
          <w:rFonts w:eastAsia="Batang"/>
          <w:noProof w:val="0"/>
          <w:lang w:eastAsia="ko-KR"/>
        </w:rPr>
      </w:pPr>
      <w:r>
        <w:rPr>
          <w:rFonts w:eastAsia="Batang"/>
          <w:noProof w:val="0"/>
          <w:lang w:eastAsia="ko-KR"/>
        </w:rPr>
        <w:t xml:space="preserve">[17] </w:t>
      </w:r>
      <w:proofErr w:type="spellStart"/>
      <w:r>
        <w:rPr>
          <w:rFonts w:eastAsia="Batang"/>
          <w:noProof w:val="0"/>
          <w:lang w:eastAsia="ko-KR"/>
        </w:rPr>
        <w:t>Mohamad</w:t>
      </w:r>
      <w:proofErr w:type="spellEnd"/>
      <w:r>
        <w:rPr>
          <w:rFonts w:eastAsia="Batang"/>
          <w:noProof w:val="0"/>
          <w:lang w:eastAsia="ko-KR"/>
        </w:rPr>
        <w:t xml:space="preserve"> </w:t>
      </w:r>
      <w:proofErr w:type="spellStart"/>
      <w:r>
        <w:rPr>
          <w:rFonts w:eastAsia="Batang"/>
          <w:noProof w:val="0"/>
          <w:lang w:eastAsia="ko-KR"/>
        </w:rPr>
        <w:t>Ghaffarian</w:t>
      </w:r>
      <w:proofErr w:type="spellEnd"/>
      <w:r>
        <w:rPr>
          <w:rFonts w:eastAsia="Batang"/>
          <w:noProof w:val="0"/>
          <w:lang w:eastAsia="ko-KR"/>
        </w:rPr>
        <w:t xml:space="preserve"> </w:t>
      </w:r>
      <w:proofErr w:type="spellStart"/>
      <w:r>
        <w:rPr>
          <w:rFonts w:eastAsia="Batang"/>
          <w:noProof w:val="0"/>
          <w:lang w:eastAsia="ko-KR"/>
        </w:rPr>
        <w:t>Niasar</w:t>
      </w:r>
      <w:proofErr w:type="spellEnd"/>
      <w:r>
        <w:rPr>
          <w:rFonts w:eastAsia="Batang"/>
          <w:noProof w:val="0"/>
          <w:lang w:eastAsia="ko-KR"/>
        </w:rPr>
        <w:t xml:space="preserve">, </w:t>
      </w:r>
      <w:r w:rsidRPr="005C4F35">
        <w:rPr>
          <w:rFonts w:eastAsia="Batang"/>
          <w:noProof w:val="0"/>
          <w:lang w:eastAsia="ko-KR"/>
        </w:rPr>
        <w:t xml:space="preserve">Mechanisms of Electrical Ageing of </w:t>
      </w:r>
      <w:proofErr w:type="spellStart"/>
      <w:r w:rsidRPr="005C4F35">
        <w:rPr>
          <w:rFonts w:eastAsia="Batang"/>
          <w:noProof w:val="0"/>
          <w:lang w:eastAsia="ko-KR"/>
        </w:rPr>
        <w:t>Oilimpregnated</w:t>
      </w:r>
      <w:proofErr w:type="spellEnd"/>
      <w:r>
        <w:rPr>
          <w:rFonts w:eastAsia="Batang"/>
          <w:noProof w:val="0"/>
          <w:lang w:eastAsia="ko-KR"/>
        </w:rPr>
        <w:t xml:space="preserve">, Paper Due to Partial Discharge, Doctoral Thesis in Electrical Systems, </w:t>
      </w:r>
      <w:r w:rsidRPr="00C2756D">
        <w:rPr>
          <w:rFonts w:eastAsia="Batang"/>
          <w:noProof w:val="0"/>
          <w:lang w:eastAsia="ko-KR"/>
        </w:rPr>
        <w:t>KTH Electrical Engineering</w:t>
      </w:r>
      <w:r>
        <w:rPr>
          <w:rFonts w:eastAsia="Batang"/>
          <w:noProof w:val="0"/>
          <w:lang w:eastAsia="ko-KR"/>
        </w:rPr>
        <w:t>, Stockholm, Sweden, 2015</w:t>
      </w:r>
    </w:p>
    <w:p w:rsidR="00884902" w:rsidRPr="00C2756D" w:rsidRDefault="00884902" w:rsidP="00884902">
      <w:pPr>
        <w:pStyle w:val="Els-reference"/>
        <w:ind w:left="240" w:hanging="240"/>
        <w:jc w:val="both"/>
        <w:rPr>
          <w:rFonts w:eastAsia="Batang"/>
          <w:noProof w:val="0"/>
          <w:lang w:eastAsia="ko-KR"/>
        </w:rPr>
      </w:pPr>
      <w:r>
        <w:rPr>
          <w:rFonts w:eastAsia="Batang"/>
          <w:noProof w:val="0"/>
          <w:lang w:eastAsia="ko-KR"/>
        </w:rPr>
        <w:t xml:space="preserve">[18] </w:t>
      </w:r>
      <w:r w:rsidRPr="00C2756D">
        <w:rPr>
          <w:rFonts w:eastAsia="Batang"/>
          <w:noProof w:val="0"/>
          <w:lang w:eastAsia="ko-KR"/>
        </w:rPr>
        <w:t>J. Dai, Z. D. Wang</w:t>
      </w:r>
      <w:r>
        <w:rPr>
          <w:rFonts w:eastAsia="Batang"/>
          <w:noProof w:val="0"/>
          <w:lang w:eastAsia="ko-KR"/>
        </w:rPr>
        <w:t xml:space="preserve">, </w:t>
      </w:r>
      <w:r w:rsidRPr="00C2756D">
        <w:rPr>
          <w:rFonts w:eastAsia="Batang"/>
          <w:noProof w:val="0"/>
          <w:lang w:eastAsia="ko-KR"/>
        </w:rPr>
        <w:t xml:space="preserve">P. </w:t>
      </w:r>
      <w:proofErr w:type="spellStart"/>
      <w:r w:rsidRPr="00C2756D">
        <w:rPr>
          <w:rFonts w:eastAsia="Batang"/>
          <w:noProof w:val="0"/>
          <w:lang w:eastAsia="ko-KR"/>
        </w:rPr>
        <w:t>Jarman</w:t>
      </w:r>
      <w:proofErr w:type="spellEnd"/>
      <w:r>
        <w:rPr>
          <w:rFonts w:eastAsia="Batang"/>
          <w:noProof w:val="0"/>
          <w:lang w:eastAsia="ko-KR"/>
        </w:rPr>
        <w:t xml:space="preserve">, </w:t>
      </w:r>
      <w:r w:rsidRPr="00C2756D">
        <w:rPr>
          <w:rFonts w:eastAsia="Batang"/>
          <w:noProof w:val="0"/>
          <w:lang w:eastAsia="ko-KR"/>
        </w:rPr>
        <w:t xml:space="preserve">13 - Moisture and Aging Effect on the </w:t>
      </w:r>
      <w:proofErr w:type="spellStart"/>
      <w:r w:rsidRPr="00C2756D">
        <w:rPr>
          <w:rFonts w:eastAsia="Batang"/>
          <w:noProof w:val="0"/>
          <w:lang w:eastAsia="ko-KR"/>
        </w:rPr>
        <w:t>Creepage</w:t>
      </w:r>
      <w:proofErr w:type="spellEnd"/>
      <w:r w:rsidRPr="00C2756D">
        <w:rPr>
          <w:rFonts w:eastAsia="Batang"/>
          <w:noProof w:val="0"/>
          <w:lang w:eastAsia="ko-KR"/>
        </w:rPr>
        <w:t xml:space="preserve"> Disch</w:t>
      </w:r>
      <w:r>
        <w:rPr>
          <w:rFonts w:eastAsia="Batang"/>
          <w:noProof w:val="0"/>
          <w:lang w:eastAsia="ko-KR"/>
        </w:rPr>
        <w:t>arge Characteristics at the Oil/</w:t>
      </w:r>
      <w:proofErr w:type="spellStart"/>
      <w:r>
        <w:rPr>
          <w:rFonts w:eastAsia="Batang"/>
          <w:noProof w:val="0"/>
          <w:lang w:eastAsia="ko-KR"/>
        </w:rPr>
        <w:t>Transformer</w:t>
      </w:r>
      <w:r w:rsidRPr="00C2756D">
        <w:rPr>
          <w:rFonts w:eastAsia="Batang"/>
          <w:noProof w:val="0"/>
          <w:lang w:eastAsia="ko-KR"/>
        </w:rPr>
        <w:t>board</w:t>
      </w:r>
      <w:proofErr w:type="spellEnd"/>
      <w:r w:rsidRPr="00C2756D">
        <w:rPr>
          <w:rFonts w:eastAsia="Batang"/>
          <w:noProof w:val="0"/>
          <w:lang w:eastAsia="ko-KR"/>
        </w:rPr>
        <w:t xml:space="preserve"> Interface under Divergent Field</w:t>
      </w:r>
      <w:r>
        <w:rPr>
          <w:rFonts w:eastAsia="Batang"/>
          <w:noProof w:val="0"/>
          <w:lang w:eastAsia="ko-KR"/>
        </w:rPr>
        <w:t xml:space="preserve">, </w:t>
      </w:r>
      <w:r w:rsidRPr="00C2756D">
        <w:rPr>
          <w:rFonts w:eastAsia="Batang"/>
          <w:noProof w:val="0"/>
          <w:lang w:eastAsia="ko-KR"/>
        </w:rPr>
        <w:t>2008 Annual Report Conference on Electrical Insulation Dielectric Phenomena</w:t>
      </w:r>
    </w:p>
    <w:p w:rsidR="00884902" w:rsidRDefault="00884902" w:rsidP="00884902">
      <w:pPr>
        <w:pStyle w:val="Els-reference"/>
        <w:ind w:left="240" w:hanging="240"/>
        <w:jc w:val="both"/>
        <w:rPr>
          <w:rFonts w:eastAsia="Batang"/>
          <w:noProof w:val="0"/>
          <w:lang w:eastAsia="ko-KR"/>
        </w:rPr>
      </w:pPr>
      <w:r>
        <w:rPr>
          <w:rFonts w:eastAsia="Batang"/>
          <w:noProof w:val="0"/>
          <w:lang w:eastAsia="ko-KR"/>
        </w:rPr>
        <w:t>[19]</w:t>
      </w:r>
      <w:r w:rsidRPr="00DE6319">
        <w:rPr>
          <w:rFonts w:eastAsia="Batang"/>
          <w:noProof w:val="0"/>
          <w:lang w:eastAsia="ko-KR"/>
        </w:rPr>
        <w:t xml:space="preserve"> </w:t>
      </w:r>
      <w:proofErr w:type="spellStart"/>
      <w:r w:rsidRPr="004A226D">
        <w:rPr>
          <w:rFonts w:eastAsia="Batang"/>
          <w:noProof w:val="0"/>
          <w:lang w:eastAsia="ko-KR"/>
        </w:rPr>
        <w:t>Laurentiu</w:t>
      </w:r>
      <w:proofErr w:type="spellEnd"/>
      <w:r w:rsidRPr="004A226D">
        <w:rPr>
          <w:rFonts w:eastAsia="Batang"/>
          <w:noProof w:val="0"/>
          <w:lang w:eastAsia="ko-KR"/>
        </w:rPr>
        <w:t xml:space="preserve"> </w:t>
      </w:r>
      <w:proofErr w:type="spellStart"/>
      <w:r w:rsidRPr="004A226D">
        <w:rPr>
          <w:rFonts w:eastAsia="Batang"/>
          <w:noProof w:val="0"/>
          <w:lang w:eastAsia="ko-KR"/>
        </w:rPr>
        <w:t>B</w:t>
      </w:r>
      <w:r>
        <w:rPr>
          <w:rFonts w:eastAsia="Batang"/>
          <w:noProof w:val="0"/>
          <w:lang w:eastAsia="ko-KR"/>
        </w:rPr>
        <w:t>adicu</w:t>
      </w:r>
      <w:proofErr w:type="spellEnd"/>
      <w:r>
        <w:rPr>
          <w:rFonts w:eastAsia="Batang"/>
          <w:noProof w:val="0"/>
          <w:lang w:eastAsia="ko-KR"/>
        </w:rPr>
        <w:t>,</w:t>
      </w:r>
      <w:r w:rsidRPr="004A226D">
        <w:rPr>
          <w:rFonts w:eastAsia="Batang"/>
          <w:noProof w:val="0"/>
          <w:lang w:eastAsia="ko-KR"/>
        </w:rPr>
        <w:t xml:space="preserve"> </w:t>
      </w:r>
      <w:proofErr w:type="spellStart"/>
      <w:r w:rsidRPr="004A226D">
        <w:rPr>
          <w:rFonts w:eastAsia="Batang"/>
          <w:noProof w:val="0"/>
          <w:lang w:eastAsia="ko-KR"/>
        </w:rPr>
        <w:t>Petru</w:t>
      </w:r>
      <w:proofErr w:type="spellEnd"/>
      <w:r w:rsidRPr="004A226D">
        <w:rPr>
          <w:rFonts w:eastAsia="Batang"/>
          <w:noProof w:val="0"/>
          <w:lang w:eastAsia="ko-KR"/>
        </w:rPr>
        <w:t xml:space="preserve"> V. </w:t>
      </w:r>
      <w:proofErr w:type="spellStart"/>
      <w:r w:rsidRPr="004A226D">
        <w:rPr>
          <w:rFonts w:eastAsia="Batang"/>
          <w:noProof w:val="0"/>
          <w:lang w:eastAsia="ko-KR"/>
        </w:rPr>
        <w:t>N</w:t>
      </w:r>
      <w:r>
        <w:rPr>
          <w:rFonts w:eastAsia="Batang"/>
          <w:noProof w:val="0"/>
          <w:lang w:eastAsia="ko-KR"/>
        </w:rPr>
        <w:t>otingher</w:t>
      </w:r>
      <w:proofErr w:type="spellEnd"/>
      <w:r w:rsidRPr="004A226D">
        <w:rPr>
          <w:rFonts w:eastAsia="Batang"/>
          <w:noProof w:val="0"/>
          <w:lang w:eastAsia="ko-KR"/>
        </w:rPr>
        <w:t xml:space="preserve">, </w:t>
      </w:r>
      <w:proofErr w:type="spellStart"/>
      <w:r w:rsidRPr="004A226D">
        <w:rPr>
          <w:rFonts w:eastAsia="Batang"/>
          <w:noProof w:val="0"/>
          <w:lang w:eastAsia="ko-KR"/>
        </w:rPr>
        <w:t>Laurentiu</w:t>
      </w:r>
      <w:proofErr w:type="spellEnd"/>
      <w:r w:rsidRPr="004A226D">
        <w:rPr>
          <w:rFonts w:eastAsia="Batang"/>
          <w:noProof w:val="0"/>
          <w:lang w:eastAsia="ko-KR"/>
        </w:rPr>
        <w:t xml:space="preserve"> </w:t>
      </w:r>
      <w:proofErr w:type="spellStart"/>
      <w:r w:rsidRPr="004A226D">
        <w:rPr>
          <w:rFonts w:eastAsia="Batang"/>
          <w:noProof w:val="0"/>
          <w:lang w:eastAsia="ko-KR"/>
        </w:rPr>
        <w:t>D</w:t>
      </w:r>
      <w:r>
        <w:rPr>
          <w:rFonts w:eastAsia="Batang"/>
          <w:noProof w:val="0"/>
          <w:lang w:eastAsia="ko-KR"/>
        </w:rPr>
        <w:t>umitran</w:t>
      </w:r>
      <w:proofErr w:type="spellEnd"/>
      <w:r w:rsidRPr="004A226D">
        <w:rPr>
          <w:rFonts w:eastAsia="Batang"/>
          <w:noProof w:val="0"/>
          <w:lang w:eastAsia="ko-KR"/>
        </w:rPr>
        <w:t>, Gabriel TANASESCU</w:t>
      </w:r>
      <w:r>
        <w:rPr>
          <w:rFonts w:eastAsia="Batang"/>
          <w:noProof w:val="0"/>
          <w:lang w:eastAsia="ko-KR"/>
        </w:rPr>
        <w:t xml:space="preserve">, </w:t>
      </w:r>
      <w:proofErr w:type="spellStart"/>
      <w:r>
        <w:rPr>
          <w:rFonts w:eastAsia="Batang"/>
          <w:noProof w:val="0"/>
          <w:lang w:eastAsia="ko-KR"/>
        </w:rPr>
        <w:t>Dorin</w:t>
      </w:r>
      <w:proofErr w:type="spellEnd"/>
      <w:r>
        <w:rPr>
          <w:rFonts w:eastAsia="Batang"/>
          <w:noProof w:val="0"/>
          <w:lang w:eastAsia="ko-KR"/>
        </w:rPr>
        <w:t xml:space="preserve"> </w:t>
      </w:r>
      <w:proofErr w:type="spellStart"/>
      <w:r>
        <w:rPr>
          <w:rFonts w:eastAsia="Batang"/>
          <w:noProof w:val="0"/>
          <w:lang w:eastAsia="ko-KR"/>
        </w:rPr>
        <w:t>Popa</w:t>
      </w:r>
      <w:proofErr w:type="spellEnd"/>
      <w:r>
        <w:rPr>
          <w:rFonts w:eastAsia="Batang"/>
          <w:noProof w:val="0"/>
          <w:lang w:eastAsia="ko-KR"/>
        </w:rPr>
        <w:t xml:space="preserve">, and Gheorghe </w:t>
      </w:r>
      <w:proofErr w:type="spellStart"/>
      <w:r>
        <w:rPr>
          <w:rFonts w:eastAsia="Batang"/>
          <w:noProof w:val="0"/>
          <w:lang w:eastAsia="ko-KR"/>
        </w:rPr>
        <w:t>Batır</w:t>
      </w:r>
      <w:proofErr w:type="spellEnd"/>
      <w:r>
        <w:rPr>
          <w:rFonts w:eastAsia="Batang"/>
          <w:noProof w:val="0"/>
          <w:lang w:eastAsia="ko-KR"/>
        </w:rPr>
        <w:t>, Thermal Ageing of Oil Impregnated Paper for Power Transformers Insulation Systems</w:t>
      </w:r>
      <w:r w:rsidR="00756BC2">
        <w:rPr>
          <w:rFonts w:eastAsia="Batang"/>
          <w:noProof w:val="0"/>
          <w:lang w:eastAsia="ko-KR"/>
        </w:rPr>
        <w:t xml:space="preserve">, </w:t>
      </w:r>
      <w:r w:rsidR="00756BC2">
        <w:rPr>
          <w:rFonts w:ascii="UGXAAA+TimesNewRoman" w:hAnsi="UGXAAA+TimesNewRoman" w:cs="UGXAAA+TimesNewRoman"/>
          <w:color w:val="010202"/>
          <w:szCs w:val="16"/>
          <w:lang w:val="tr-TR" w:eastAsia="en-IN"/>
        </w:rPr>
        <w:t>Annals of the University</w:t>
      </w:r>
      <w:r w:rsidR="00756BC2">
        <w:rPr>
          <w:rFonts w:ascii="Verdana" w:hAnsi="Verdana" w:cs="Verdana"/>
          <w:color w:val="000000"/>
          <w:sz w:val="24"/>
          <w:szCs w:val="24"/>
          <w:lang w:val="tr-TR" w:eastAsia="en-IN"/>
        </w:rPr>
        <w:t xml:space="preserve"> </w:t>
      </w:r>
      <w:r w:rsidR="00756BC2">
        <w:rPr>
          <w:rFonts w:ascii="UGXAAA+TimesNewRoman" w:hAnsi="UGXAAA+TimesNewRoman" w:cs="UGXAAA+TimesNewRoman"/>
          <w:color w:val="010202"/>
          <w:szCs w:val="16"/>
          <w:lang w:val="tr-TR" w:eastAsia="en-IN"/>
        </w:rPr>
        <w:t>of</w:t>
      </w:r>
      <w:r w:rsidR="00756BC2">
        <w:rPr>
          <w:rFonts w:ascii="Verdana" w:hAnsi="Verdana" w:cs="Verdana"/>
          <w:color w:val="000000"/>
          <w:sz w:val="24"/>
          <w:szCs w:val="24"/>
          <w:lang w:val="tr-TR" w:eastAsia="en-IN"/>
        </w:rPr>
        <w:t xml:space="preserve"> </w:t>
      </w:r>
      <w:r w:rsidR="00756BC2">
        <w:rPr>
          <w:rFonts w:ascii="UGXAAA+TimesNewRoman" w:hAnsi="UGXAAA+TimesNewRoman" w:cs="UGXAAA+TimesNewRoman"/>
          <w:color w:val="010202"/>
          <w:szCs w:val="16"/>
          <w:lang w:val="tr-TR" w:eastAsia="en-IN"/>
        </w:rPr>
        <w:t>Craiova,</w:t>
      </w:r>
      <w:r w:rsidR="00756BC2">
        <w:rPr>
          <w:rFonts w:ascii="Verdana" w:hAnsi="Verdana" w:cs="Verdana"/>
          <w:color w:val="000000"/>
          <w:sz w:val="24"/>
          <w:szCs w:val="24"/>
          <w:lang w:val="tr-TR" w:eastAsia="en-IN"/>
        </w:rPr>
        <w:t xml:space="preserve"> </w:t>
      </w:r>
      <w:r w:rsidR="00756BC2">
        <w:rPr>
          <w:rFonts w:ascii="UGXAAA+TimesNewRoman" w:hAnsi="UGXAAA+TimesNewRoman" w:cs="UGXAAA+TimesNewRoman"/>
          <w:color w:val="010202"/>
          <w:szCs w:val="16"/>
          <w:lang w:val="tr-TR" w:eastAsia="en-IN"/>
        </w:rPr>
        <w:t>Electrical Engineering series, No. 3</w:t>
      </w:r>
      <w:r w:rsidR="00756BC2">
        <w:rPr>
          <w:rFonts w:ascii="TimesNewRomanPSMT" w:hAnsi="TimesNewRomanPSMT" w:cs="TimesNewRomanPSMT"/>
          <w:color w:val="010202"/>
          <w:szCs w:val="16"/>
          <w:lang w:val="tr-TR" w:eastAsia="en-IN"/>
        </w:rPr>
        <w:t>4</w:t>
      </w:r>
      <w:r w:rsidR="00756BC2">
        <w:rPr>
          <w:rFonts w:ascii="UGXAAA+TimesNewRoman" w:hAnsi="UGXAAA+TimesNewRoman" w:cs="UGXAAA+TimesNewRoman"/>
          <w:color w:val="010202"/>
          <w:szCs w:val="16"/>
          <w:lang w:val="tr-TR" w:eastAsia="en-IN"/>
        </w:rPr>
        <w:t>,</w:t>
      </w:r>
      <w:r w:rsidR="009E1B8F">
        <w:rPr>
          <w:rFonts w:ascii="UGXAAA+TimesNewRoman" w:hAnsi="UGXAAA+TimesNewRoman" w:cs="UGXAAA+TimesNewRoman"/>
          <w:color w:val="010202"/>
          <w:szCs w:val="16"/>
          <w:lang w:val="tr-TR" w:eastAsia="en-IN"/>
        </w:rPr>
        <w:t xml:space="preserve"> </w:t>
      </w:r>
      <w:r w:rsidR="00756BC2">
        <w:rPr>
          <w:rFonts w:ascii="UGXAAA+TimesNewRoman" w:hAnsi="UGXAAA+TimesNewRoman" w:cs="UGXAAA+TimesNewRoman"/>
          <w:color w:val="010202"/>
          <w:szCs w:val="16"/>
          <w:lang w:val="tr-TR" w:eastAsia="en-IN"/>
        </w:rPr>
        <w:t>20</w:t>
      </w:r>
      <w:r w:rsidR="00756BC2">
        <w:rPr>
          <w:rFonts w:ascii="TimesNewRomanPSMT" w:hAnsi="TimesNewRomanPSMT" w:cs="TimesNewRomanPSMT"/>
          <w:color w:val="010202"/>
          <w:szCs w:val="16"/>
          <w:lang w:val="tr-TR" w:eastAsia="en-IN"/>
        </w:rPr>
        <w:t>1</w:t>
      </w:r>
      <w:r w:rsidR="00756BC2">
        <w:rPr>
          <w:rFonts w:ascii="UGXAAA+TimesNewRoman" w:hAnsi="UGXAAA+TimesNewRoman" w:cs="UGXAAA+TimesNewRoman"/>
          <w:color w:val="010202"/>
          <w:szCs w:val="16"/>
          <w:lang w:val="tr-TR" w:eastAsia="en-IN"/>
        </w:rPr>
        <w:t>0; ISN1842-4805</w:t>
      </w:r>
    </w:p>
    <w:p w:rsidR="00884902" w:rsidRPr="00E23388" w:rsidRDefault="00884902" w:rsidP="009E1B8F">
      <w:pPr>
        <w:pStyle w:val="Els-reference"/>
        <w:ind w:left="240" w:hanging="240"/>
        <w:jc w:val="both"/>
        <w:rPr>
          <w:rFonts w:eastAsia="Batang"/>
          <w:noProof w:val="0"/>
          <w:lang w:eastAsia="ko-KR"/>
        </w:rPr>
      </w:pPr>
      <w:r>
        <w:rPr>
          <w:rFonts w:eastAsia="Batang"/>
          <w:noProof w:val="0"/>
          <w:lang w:eastAsia="ko-KR"/>
        </w:rPr>
        <w:t>[20]</w:t>
      </w:r>
      <w:r>
        <w:rPr>
          <w:rFonts w:eastAsia="Batang"/>
          <w:noProof w:val="0"/>
          <w:lang w:eastAsia="ko-KR"/>
        </w:rPr>
        <w:tab/>
      </w:r>
      <w:proofErr w:type="spellStart"/>
      <w:r w:rsidRPr="00E23388">
        <w:rPr>
          <w:rFonts w:eastAsia="Batang"/>
          <w:noProof w:val="0"/>
          <w:lang w:eastAsia="ko-KR"/>
        </w:rPr>
        <w:t>F.Erenler</w:t>
      </w:r>
      <w:proofErr w:type="spellEnd"/>
      <w:r w:rsidRPr="00E23388">
        <w:rPr>
          <w:rFonts w:eastAsia="Batang"/>
          <w:noProof w:val="0"/>
          <w:lang w:eastAsia="ko-KR"/>
        </w:rPr>
        <w:t>,</w:t>
      </w:r>
      <w:r>
        <w:rPr>
          <w:rFonts w:eastAsia="Batang"/>
          <w:noProof w:val="0"/>
          <w:lang w:eastAsia="ko-KR"/>
        </w:rPr>
        <w:t xml:space="preserve"> </w:t>
      </w:r>
      <w:proofErr w:type="spellStart"/>
      <w:r w:rsidRPr="00E23388">
        <w:rPr>
          <w:rFonts w:eastAsia="Batang"/>
          <w:noProof w:val="0"/>
          <w:lang w:eastAsia="ko-KR"/>
        </w:rPr>
        <w:t>G.Newesely</w:t>
      </w:r>
      <w:proofErr w:type="spellEnd"/>
      <w:r w:rsidRPr="00E23388">
        <w:rPr>
          <w:rFonts w:eastAsia="Batang"/>
          <w:noProof w:val="0"/>
          <w:lang w:eastAsia="ko-KR"/>
        </w:rPr>
        <w:t>,</w:t>
      </w:r>
      <w:r>
        <w:rPr>
          <w:rFonts w:eastAsia="Batang"/>
          <w:noProof w:val="0"/>
          <w:lang w:eastAsia="ko-KR"/>
        </w:rPr>
        <w:t xml:space="preserve"> </w:t>
      </w:r>
      <w:proofErr w:type="spellStart"/>
      <w:proofErr w:type="gramStart"/>
      <w:r w:rsidRPr="00E23388">
        <w:rPr>
          <w:rFonts w:eastAsia="Batang"/>
          <w:noProof w:val="0"/>
          <w:lang w:eastAsia="ko-KR"/>
        </w:rPr>
        <w:t>S.Yurekten</w:t>
      </w:r>
      <w:proofErr w:type="spellEnd"/>
      <w:r w:rsidRPr="00E23388">
        <w:rPr>
          <w:rFonts w:eastAsia="Batang"/>
          <w:noProof w:val="0"/>
          <w:lang w:eastAsia="ko-KR"/>
        </w:rPr>
        <w:t xml:space="preserve"> ,</w:t>
      </w:r>
      <w:proofErr w:type="gramEnd"/>
      <w:r w:rsidRPr="00E23388">
        <w:rPr>
          <w:rFonts w:eastAsia="Batang"/>
          <w:noProof w:val="0"/>
          <w:lang w:eastAsia="ko-KR"/>
        </w:rPr>
        <w:t xml:space="preserve"> Compatibility Test of Pressboard with Transformer Oil , CIGRE International Colloquium</w:t>
      </w:r>
      <w:r w:rsidR="009E1B8F">
        <w:rPr>
          <w:rFonts w:eastAsia="Batang"/>
          <w:noProof w:val="0"/>
          <w:lang w:eastAsia="ko-KR"/>
        </w:rPr>
        <w:t xml:space="preserve"> </w:t>
      </w:r>
      <w:r w:rsidRPr="00E23388">
        <w:rPr>
          <w:rFonts w:eastAsia="Batang"/>
          <w:noProof w:val="0"/>
          <w:lang w:eastAsia="ko-KR"/>
        </w:rPr>
        <w:t>Transformer Research and Asset Management,Dubrovnik,16-18 may 2012</w:t>
      </w:r>
    </w:p>
    <w:p w:rsidR="00216226" w:rsidRPr="00B477C2" w:rsidRDefault="00941D4F" w:rsidP="00216226">
      <w:pPr>
        <w:pStyle w:val="Els-reference"/>
        <w:ind w:left="240" w:hanging="240"/>
        <w:jc w:val="both"/>
        <w:rPr>
          <w:rFonts w:eastAsia="Batang"/>
          <w:noProof w:val="0"/>
          <w:lang w:eastAsia="ko-KR"/>
        </w:rPr>
      </w:pPr>
      <w:r>
        <w:rPr>
          <w:rFonts w:eastAsia="Batang"/>
          <w:noProof w:val="0"/>
          <w:lang w:eastAsia="ko-KR"/>
        </w:rPr>
        <w:t>[</w:t>
      </w:r>
      <w:r w:rsidR="00884902">
        <w:rPr>
          <w:rFonts w:eastAsia="Batang"/>
          <w:noProof w:val="0"/>
          <w:lang w:eastAsia="ko-KR"/>
        </w:rPr>
        <w:t>21</w:t>
      </w:r>
      <w:r w:rsidR="00216226" w:rsidRPr="00B477C2">
        <w:rPr>
          <w:rFonts w:eastAsia="Batang"/>
          <w:noProof w:val="0"/>
          <w:lang w:eastAsia="ko-KR"/>
        </w:rPr>
        <w:t xml:space="preserve">] </w:t>
      </w:r>
      <w:r w:rsidR="00225E4E">
        <w:rPr>
          <w:rFonts w:eastAsia="Batang"/>
          <w:noProof w:val="0"/>
          <w:lang w:eastAsia="ko-KR"/>
        </w:rPr>
        <w:t xml:space="preserve">CIGRE Working Group A2.30 – </w:t>
      </w:r>
      <w:r w:rsidR="006B0647">
        <w:rPr>
          <w:rFonts w:eastAsia="Batang"/>
          <w:noProof w:val="0"/>
          <w:lang w:eastAsia="ko-KR"/>
        </w:rPr>
        <w:t xml:space="preserve">(349) </w:t>
      </w:r>
      <w:r w:rsidR="00225E4E">
        <w:rPr>
          <w:rFonts w:eastAsia="Batang"/>
          <w:noProof w:val="0"/>
          <w:lang w:eastAsia="ko-KR"/>
        </w:rPr>
        <w:t>Moisture Equilibrium and Moisture Migration within Transformer Insulation Systems.</w:t>
      </w:r>
    </w:p>
    <w:p w:rsidR="00884902" w:rsidRDefault="00884902" w:rsidP="00884902">
      <w:pPr>
        <w:pStyle w:val="Els-reference"/>
        <w:ind w:left="240" w:hanging="240"/>
        <w:jc w:val="both"/>
        <w:rPr>
          <w:rFonts w:eastAsia="Batang"/>
          <w:noProof w:val="0"/>
          <w:lang w:eastAsia="ko-KR"/>
        </w:rPr>
      </w:pPr>
      <w:r>
        <w:rPr>
          <w:rFonts w:eastAsia="Batang"/>
          <w:noProof w:val="0"/>
          <w:lang w:eastAsia="ko-KR"/>
        </w:rPr>
        <w:t xml:space="preserve">[22] </w:t>
      </w:r>
      <w:r w:rsidRPr="004A226D">
        <w:rPr>
          <w:rFonts w:eastAsia="Batang"/>
          <w:noProof w:val="0"/>
          <w:lang w:eastAsia="ko-KR"/>
        </w:rPr>
        <w:t xml:space="preserve">Ch. Krause, H.P. Gasser, K. </w:t>
      </w:r>
      <w:proofErr w:type="spellStart"/>
      <w:r w:rsidRPr="004A226D">
        <w:rPr>
          <w:rFonts w:eastAsia="Batang"/>
          <w:noProof w:val="0"/>
          <w:lang w:eastAsia="ko-KR"/>
        </w:rPr>
        <w:t>Kiriyanthan</w:t>
      </w:r>
      <w:proofErr w:type="spellEnd"/>
      <w:r>
        <w:rPr>
          <w:rFonts w:eastAsia="Batang"/>
          <w:noProof w:val="0"/>
          <w:lang w:eastAsia="ko-KR"/>
        </w:rPr>
        <w:t xml:space="preserve">, </w:t>
      </w:r>
      <w:r w:rsidRPr="004A226D">
        <w:rPr>
          <w:rFonts w:eastAsia="Batang"/>
          <w:noProof w:val="0"/>
          <w:lang w:eastAsia="ko-KR"/>
        </w:rPr>
        <w:t>The Remaining Water In Power Transformer Insulation After Drying</w:t>
      </w:r>
      <w:r>
        <w:rPr>
          <w:rFonts w:eastAsia="Batang"/>
          <w:noProof w:val="0"/>
          <w:lang w:eastAsia="ko-KR"/>
        </w:rPr>
        <w:t xml:space="preserve">, </w:t>
      </w:r>
      <w:r w:rsidRPr="004A226D">
        <w:rPr>
          <w:rFonts w:eastAsia="Batang"/>
          <w:noProof w:val="0"/>
          <w:lang w:eastAsia="ko-KR"/>
        </w:rPr>
        <w:t>Proceedings of the 16th International Symposium on High Voltage Engineering Copyright °c 2009 SAIEE, Innes House, Johannesburg</w:t>
      </w:r>
    </w:p>
    <w:p w:rsidR="00216226" w:rsidRPr="004A226D" w:rsidRDefault="00216226" w:rsidP="00884902">
      <w:pPr>
        <w:pStyle w:val="Els-reference"/>
        <w:ind w:left="240" w:hanging="240"/>
        <w:jc w:val="both"/>
        <w:rPr>
          <w:rFonts w:eastAsia="Batang"/>
          <w:noProof w:val="0"/>
          <w:lang w:eastAsia="ko-KR"/>
        </w:rPr>
      </w:pPr>
      <w:r>
        <w:rPr>
          <w:rFonts w:eastAsia="Batang"/>
          <w:noProof w:val="0"/>
          <w:lang w:eastAsia="ko-KR"/>
        </w:rPr>
        <w:t>[</w:t>
      </w:r>
      <w:r w:rsidR="00884902">
        <w:rPr>
          <w:rFonts w:eastAsia="Batang"/>
          <w:noProof w:val="0"/>
          <w:lang w:eastAsia="ko-KR"/>
        </w:rPr>
        <w:t>23</w:t>
      </w:r>
      <w:r>
        <w:rPr>
          <w:rFonts w:eastAsia="Batang"/>
          <w:noProof w:val="0"/>
          <w:lang w:eastAsia="ko-KR"/>
        </w:rPr>
        <w:t xml:space="preserve">] </w:t>
      </w:r>
      <w:proofErr w:type="spellStart"/>
      <w:r w:rsidRPr="004A226D">
        <w:rPr>
          <w:rFonts w:eastAsia="Batang"/>
          <w:noProof w:val="0"/>
          <w:lang w:eastAsia="ko-KR"/>
        </w:rPr>
        <w:t>Youyuan</w:t>
      </w:r>
      <w:proofErr w:type="spellEnd"/>
      <w:r w:rsidRPr="004A226D">
        <w:rPr>
          <w:rFonts w:eastAsia="Batang"/>
          <w:noProof w:val="0"/>
          <w:lang w:eastAsia="ko-KR"/>
        </w:rPr>
        <w:t xml:space="preserve"> Wang, Kun Xiao, </w:t>
      </w:r>
      <w:proofErr w:type="spellStart"/>
      <w:r w:rsidRPr="004A226D">
        <w:rPr>
          <w:rFonts w:eastAsia="Batang"/>
          <w:noProof w:val="0"/>
          <w:lang w:eastAsia="ko-KR"/>
        </w:rPr>
        <w:t>Bijun</w:t>
      </w:r>
      <w:proofErr w:type="spellEnd"/>
      <w:r w:rsidRPr="004A226D">
        <w:rPr>
          <w:rFonts w:eastAsia="Batang"/>
          <w:noProof w:val="0"/>
          <w:lang w:eastAsia="ko-KR"/>
        </w:rPr>
        <w:t xml:space="preserve"> Chen </w:t>
      </w:r>
      <w:proofErr w:type="spellStart"/>
      <w:r w:rsidRPr="004A226D">
        <w:rPr>
          <w:rFonts w:eastAsia="Batang"/>
          <w:noProof w:val="0"/>
          <w:lang w:eastAsia="ko-KR"/>
        </w:rPr>
        <w:t>Yuanlong</w:t>
      </w:r>
      <w:proofErr w:type="spellEnd"/>
      <w:r w:rsidRPr="004A226D">
        <w:rPr>
          <w:rFonts w:eastAsia="Batang"/>
          <w:noProof w:val="0"/>
          <w:lang w:eastAsia="ko-KR"/>
        </w:rPr>
        <w:t xml:space="preserve"> Li, </w:t>
      </w:r>
      <w:r w:rsidRPr="00C2756D">
        <w:rPr>
          <w:rFonts w:eastAsia="Batang"/>
          <w:noProof w:val="0"/>
          <w:lang w:eastAsia="ko-KR"/>
        </w:rPr>
        <w:t>Study of the Impact of Initial Moisture Content in Oil Impregnated Insulation Paper on Thermal Aging Rate of Condenser Bushing</w:t>
      </w:r>
      <w:r>
        <w:rPr>
          <w:rFonts w:eastAsia="Batang"/>
          <w:noProof w:val="0"/>
          <w:lang w:eastAsia="ko-KR"/>
        </w:rPr>
        <w:t xml:space="preserve">, </w:t>
      </w:r>
      <w:r w:rsidR="00756BC2">
        <w:rPr>
          <w:rFonts w:eastAsia="Batang"/>
          <w:noProof w:val="0"/>
          <w:lang w:eastAsia="ko-KR"/>
        </w:rPr>
        <w:t>Energies 2015, 8.</w:t>
      </w:r>
    </w:p>
    <w:p w:rsidR="006D3796" w:rsidRDefault="00941D4F" w:rsidP="00216226">
      <w:pPr>
        <w:pStyle w:val="Els-reference"/>
        <w:ind w:left="240" w:hanging="240"/>
        <w:jc w:val="both"/>
        <w:rPr>
          <w:rFonts w:eastAsia="Batang"/>
          <w:noProof w:val="0"/>
          <w:lang w:eastAsia="ko-KR"/>
        </w:rPr>
      </w:pPr>
      <w:r>
        <w:rPr>
          <w:rFonts w:eastAsia="Batang"/>
          <w:noProof w:val="0"/>
          <w:lang w:eastAsia="ko-KR"/>
        </w:rPr>
        <w:t>[24</w:t>
      </w:r>
      <w:r w:rsidR="006D3796">
        <w:rPr>
          <w:rFonts w:eastAsia="Batang"/>
          <w:noProof w:val="0"/>
          <w:lang w:eastAsia="ko-KR"/>
        </w:rPr>
        <w:t xml:space="preserve">] Andreas </w:t>
      </w:r>
      <w:proofErr w:type="spellStart"/>
      <w:r w:rsidR="006D3796">
        <w:rPr>
          <w:rFonts w:eastAsia="Batang"/>
          <w:noProof w:val="0"/>
          <w:lang w:eastAsia="ko-KR"/>
        </w:rPr>
        <w:t>Küchler</w:t>
      </w:r>
      <w:proofErr w:type="spellEnd"/>
      <w:r w:rsidR="006D3796">
        <w:rPr>
          <w:rFonts w:eastAsia="Batang"/>
          <w:noProof w:val="0"/>
          <w:lang w:eastAsia="ko-KR"/>
        </w:rPr>
        <w:t xml:space="preserve">, </w:t>
      </w:r>
      <w:proofErr w:type="spellStart"/>
      <w:r w:rsidR="006D3796">
        <w:rPr>
          <w:rFonts w:eastAsia="Batang"/>
          <w:noProof w:val="0"/>
          <w:lang w:eastAsia="ko-KR"/>
        </w:rPr>
        <w:t>Hochspannungs-technik</w:t>
      </w:r>
      <w:proofErr w:type="spellEnd"/>
      <w:r w:rsidR="006D3796">
        <w:rPr>
          <w:rFonts w:eastAsia="Batang"/>
          <w:noProof w:val="0"/>
          <w:lang w:eastAsia="ko-KR"/>
        </w:rPr>
        <w:t>, Springer, VDI, 2009</w:t>
      </w:r>
    </w:p>
    <w:p w:rsidR="008A11EE" w:rsidRPr="00197F56" w:rsidRDefault="00B242CD" w:rsidP="00197F56">
      <w:pPr>
        <w:pStyle w:val="Els-reference"/>
        <w:ind w:left="240" w:hanging="240"/>
        <w:jc w:val="both"/>
        <w:rPr>
          <w:rFonts w:eastAsia="Batang"/>
          <w:noProof w:val="0"/>
          <w:lang w:eastAsia="ko-KR"/>
        </w:rPr>
      </w:pPr>
      <w:r>
        <w:rPr>
          <w:rFonts w:eastAsia="Batang"/>
          <w:noProof w:val="0"/>
          <w:lang w:eastAsia="ko-KR"/>
        </w:rPr>
        <w:t>[25] CIGRE Brochure</w:t>
      </w:r>
      <w:r w:rsidR="00781BD5">
        <w:rPr>
          <w:rFonts w:eastAsia="Batang"/>
          <w:noProof w:val="0"/>
          <w:lang w:eastAsia="ko-KR"/>
        </w:rPr>
        <w:t xml:space="preserve"> 349, WG A2.30</w:t>
      </w:r>
      <w:r w:rsidR="00756BC2">
        <w:rPr>
          <w:rFonts w:eastAsia="Batang"/>
          <w:noProof w:val="0"/>
          <w:lang w:eastAsia="ko-KR"/>
        </w:rPr>
        <w:t xml:space="preserve">, </w:t>
      </w:r>
      <w:r w:rsidR="00781BD5">
        <w:rPr>
          <w:rFonts w:eastAsia="Batang"/>
          <w:noProof w:val="0"/>
          <w:lang w:eastAsia="ko-KR"/>
        </w:rPr>
        <w:t xml:space="preserve">Moisture Equilibrium and Moisture Migration </w:t>
      </w:r>
      <w:proofErr w:type="gramStart"/>
      <w:r w:rsidR="00781BD5">
        <w:rPr>
          <w:rFonts w:eastAsia="Batang"/>
          <w:noProof w:val="0"/>
          <w:lang w:eastAsia="ko-KR"/>
        </w:rPr>
        <w:t>Within</w:t>
      </w:r>
      <w:proofErr w:type="gramEnd"/>
      <w:r w:rsidR="00781BD5">
        <w:rPr>
          <w:rFonts w:eastAsia="Batang"/>
          <w:noProof w:val="0"/>
          <w:lang w:eastAsia="ko-KR"/>
        </w:rPr>
        <w:t xml:space="preserve"> Transformer Insulation Systems, June 2008</w:t>
      </w:r>
    </w:p>
    <w:p w:rsidR="00CE7F89" w:rsidRDefault="00CE7F89">
      <w:pPr>
        <w:widowControl/>
        <w:rPr>
          <w:b/>
        </w:rPr>
      </w:pPr>
    </w:p>
    <w:p w:rsidR="00CE7F89" w:rsidRDefault="00CE7F89" w:rsidP="00CE7F89">
      <w:pPr>
        <w:autoSpaceDE w:val="0"/>
        <w:autoSpaceDN w:val="0"/>
        <w:adjustRightInd w:val="0"/>
        <w:spacing w:line="240" w:lineRule="exact"/>
        <w:jc w:val="both"/>
        <w:rPr>
          <w:b/>
        </w:rPr>
      </w:pPr>
    </w:p>
    <w:sectPr w:rsidR="00CE7F89" w:rsidSect="00F01ABB">
      <w:headerReference w:type="even" r:id="rId29"/>
      <w:headerReference w:type="default" r:id="rId30"/>
      <w:headerReference w:type="first" r:id="rId31"/>
      <w:footerReference w:type="first" r:id="rId32"/>
      <w:footnotePr>
        <w:numFmt w:val="chicago"/>
      </w:footnotePr>
      <w:type w:val="nextColumn"/>
      <w:pgSz w:w="10886" w:h="14855" w:code="161"/>
      <w:pgMar w:top="638" w:right="794" w:bottom="1253" w:left="737" w:header="907" w:footer="1253"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macro wne:macroName="PROJECT.THISDOCUMENT.CHINESETEXT"/>
    </wne:keymap>
    <wne:keymap wne:kcmPrimary="0432">
      <wne:macro wne:macroName="PROJECT.THISDOCUMENT.ENGLISHTEXT"/>
    </wne:keymap>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F63" w:rsidRDefault="00D04F63">
      <w:r>
        <w:separator/>
      </w:r>
    </w:p>
    <w:p w:rsidR="00D04F63" w:rsidRDefault="00D04F63"/>
  </w:endnote>
  <w:endnote w:type="continuationSeparator" w:id="0">
    <w:p w:rsidR="00D04F63" w:rsidRDefault="00D04F63">
      <w:r>
        <w:continuationSeparator/>
      </w:r>
    </w:p>
    <w:p w:rsidR="00D04F63" w:rsidRDefault="00D04F6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Univers">
    <w:altName w:val="Arial"/>
    <w:charset w:val="00"/>
    <w:family w:val="swiss"/>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AFF" w:usb1="C0007843" w:usb2="00000009" w:usb3="00000000" w:csb0="000001FF" w:csb1="00000000"/>
    <w:embedRegular r:id="rId1" w:subsetted="1" w:fontKey="{70124B64-01AC-42A4-B9E2-DF055835A522}"/>
  </w:font>
  <w:font w:name="UGXAAA+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embedRegular r:id="rId2" w:subsetted="1" w:fontKey="{D51BC9DC-8CC7-4726-9FBD-3DBC5236BE7F}"/>
  </w:font>
  <w:font w:name="TimesNewRomanPSMT">
    <w:panose1 w:val="00000000000000000000"/>
    <w:charset w:val="A2"/>
    <w:family w:val="auto"/>
    <w:notTrueType/>
    <w:pitch w:val="default"/>
    <w:sig w:usb0="00000005" w:usb1="00000000" w:usb2="00000000" w:usb3="00000000" w:csb0="00000010" w:csb1="00000000"/>
  </w:font>
  <w:font w:name="VAGRounded LT Bold">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EE7" w:rsidRDefault="001E0EE7">
    <w:pPr>
      <w:pStyle w:val="Altbilgi"/>
      <w:spacing w:before="240" w:beforeAutospacing="0" w:line="200" w:lineRule="exact"/>
    </w:pPr>
    <w:r w:rsidRPr="003D67E2">
      <w:t xml:space="preserve">1877-7058 </w:t>
    </w:r>
    <w:sdt>
      <w:sdtPr>
        <w:id w:val="-765458242"/>
        <w:lock w:val="contentLocked"/>
        <w:placeholder>
          <w:docPart w:val="DefaultPlaceholder_1082065158"/>
        </w:placeholder>
        <w:group/>
      </w:sdtPr>
      <w:sdtContent>
        <w:sdt>
          <w:sdtPr>
            <w:id w:val="-20254981"/>
            <w:lock w:val="sdtContentLocked"/>
            <w:placeholder>
              <w:docPart w:val="DefaultPlaceholder_1082065158"/>
            </w:placeholder>
          </w:sdtPr>
          <w:sdtContent>
            <w:r>
              <w:t>© 2017 The Authors. Published by Elsevier Ltd.</w:t>
            </w:r>
            <w:r>
              <w:br/>
            </w:r>
            <w:r w:rsidRPr="00C44D4B">
              <w:rPr>
                <w:lang w:val="en-IN" w:eastAsia="en-IN"/>
              </w:rPr>
              <w:t>Peer-review under responsibility of</w:t>
            </w:r>
            <w:r>
              <w:rPr>
                <w:lang w:val="en-IN" w:eastAsia="en-IN"/>
              </w:rPr>
              <w:t xml:space="preserve"> </w:t>
            </w:r>
            <w:r w:rsidRPr="008336A4">
              <w:rPr>
                <w:lang w:val="en-IN" w:eastAsia="en-IN"/>
              </w:rPr>
              <w:t>the organizing committee of ICTRAM 2017</w:t>
            </w:r>
            <w:r>
              <w:rPr>
                <w:lang w:val="en-IN" w:eastAsia="en-IN"/>
              </w:rPr>
              <w:t>.</w:t>
            </w:r>
          </w:sdtContent>
        </w:sdt>
      </w:sdtContent>
    </w:sdt>
    <w:r>
      <w:rPr>
        <w:rFonts w:ascii="Arial" w:hAnsi="Arial" w:cs="Arial"/>
        <w:lang w:val="en-IN" w:eastAsia="en-I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F63" w:rsidRDefault="00D04F63">
      <w:pPr>
        <w:pStyle w:val="Altbilgi"/>
        <w:rPr>
          <w:lang w:val="en-GB"/>
        </w:rPr>
      </w:pPr>
      <w:r>
        <w:rPr>
          <w:lang w:val="tr-TR" w:eastAsia="tr-TR"/>
        </w:rPr>
        <w:drawing>
          <wp:inline distT="0" distB="0" distL="0" distR="0">
            <wp:extent cx="560705" cy="26035"/>
            <wp:effectExtent l="0" t="0" r="0" b="0"/>
            <wp:docPr id="3" name="Picture 2" descr="3pc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pclin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60705" cy="26035"/>
                    </a:xfrm>
                    <a:prstGeom prst="rect">
                      <a:avLst/>
                    </a:prstGeom>
                    <a:noFill/>
                    <a:ln>
                      <a:noFill/>
                    </a:ln>
                  </pic:spPr>
                </pic:pic>
              </a:graphicData>
            </a:graphic>
          </wp:inline>
        </w:drawing>
      </w:r>
    </w:p>
    <w:p w:rsidR="00D04F63" w:rsidRDefault="00D04F63"/>
  </w:footnote>
  <w:footnote w:type="continuationSeparator" w:id="0">
    <w:p w:rsidR="00D04F63" w:rsidRDefault="00D04F63">
      <w:r>
        <w:continuationSeparator/>
      </w:r>
    </w:p>
    <w:p w:rsidR="00D04F63" w:rsidRDefault="00D04F6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EE7" w:rsidRDefault="003F237F">
    <w:pPr>
      <w:pStyle w:val="stbilgi"/>
      <w:tabs>
        <w:tab w:val="center" w:pos="4920"/>
      </w:tabs>
      <w:spacing w:line="200" w:lineRule="exact"/>
      <w:rPr>
        <w:i w:val="0"/>
        <w:iCs/>
      </w:rPr>
    </w:pPr>
    <w:r>
      <w:rPr>
        <w:rStyle w:val="SayfaNumaras"/>
        <w:i w:val="0"/>
      </w:rPr>
      <w:fldChar w:fldCharType="begin"/>
    </w:r>
    <w:r w:rsidR="001E0EE7">
      <w:rPr>
        <w:rStyle w:val="SayfaNumaras"/>
        <w:i w:val="0"/>
      </w:rPr>
      <w:instrText xml:space="preserve"> PAGE </w:instrText>
    </w:r>
    <w:r>
      <w:rPr>
        <w:rStyle w:val="SayfaNumaras"/>
        <w:i w:val="0"/>
      </w:rPr>
      <w:fldChar w:fldCharType="separate"/>
    </w:r>
    <w:r w:rsidR="006C120B">
      <w:rPr>
        <w:rStyle w:val="SayfaNumaras"/>
        <w:i w:val="0"/>
      </w:rPr>
      <w:t>2</w:t>
    </w:r>
    <w:r>
      <w:rPr>
        <w:rStyle w:val="SayfaNumaras"/>
        <w:i w:val="0"/>
      </w:rPr>
      <w:fldChar w:fldCharType="end"/>
    </w:r>
    <w:r w:rsidR="001E0EE7">
      <w:tab/>
      <w:t xml:space="preserve">Selim YÜREKTEN, Faruk ERENLER, Emre ÖZTÜRK / </w:t>
    </w:r>
    <w:r w:rsidR="001E0EE7" w:rsidRPr="003D67E2">
      <w:t>Procedia Engineering</w:t>
    </w:r>
    <w:r w:rsidR="001E0EE7">
      <w:t xml:space="preserve"> 00 (</w:t>
    </w:r>
    <w:r w:rsidR="001E0EE7">
      <w:rPr>
        <w:rFonts w:hint="eastAsia"/>
        <w:lang w:eastAsia="zh-CN"/>
      </w:rPr>
      <w:t>201</w:t>
    </w:r>
    <w:r w:rsidR="001E0EE7">
      <w:rPr>
        <w:lang w:eastAsia="zh-CN"/>
      </w:rPr>
      <w:t>7</w:t>
    </w:r>
    <w:r w:rsidR="001E0EE7">
      <w:t>) 000–000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EE7" w:rsidRDefault="001E0EE7" w:rsidP="00642092">
    <w:pPr>
      <w:pStyle w:val="stbilgi"/>
      <w:tabs>
        <w:tab w:val="clear" w:pos="9356"/>
        <w:tab w:val="center" w:pos="4920"/>
        <w:tab w:val="right" w:pos="9214"/>
      </w:tabs>
      <w:spacing w:line="240" w:lineRule="exact"/>
      <w:jc w:val="right"/>
    </w:pPr>
    <w:r>
      <w:tab/>
      <w:t xml:space="preserve">Selim YÜREKTEN, Faruk ERENLER, Emre ÖZTÜRK / </w:t>
    </w:r>
    <w:r w:rsidRPr="003D67E2">
      <w:t>Procedia Engineering</w:t>
    </w:r>
    <w:r>
      <w:t xml:space="preserve"> 00 (</w:t>
    </w:r>
    <w:r>
      <w:rPr>
        <w:rFonts w:hint="eastAsia"/>
        <w:lang w:eastAsia="zh-CN"/>
      </w:rPr>
      <w:t>201</w:t>
    </w:r>
    <w:r>
      <w:rPr>
        <w:lang w:eastAsia="zh-CN"/>
      </w:rPr>
      <w:t>7</w:t>
    </w:r>
    <w:r>
      <w:t>) 000–000</w:t>
    </w:r>
    <w:r>
      <w:tab/>
    </w:r>
    <w:r w:rsidR="003F237F">
      <w:rPr>
        <w:rStyle w:val="SayfaNumaras"/>
        <w:i w:val="0"/>
      </w:rPr>
      <w:fldChar w:fldCharType="begin"/>
    </w:r>
    <w:r>
      <w:rPr>
        <w:rStyle w:val="SayfaNumaras"/>
        <w:i w:val="0"/>
      </w:rPr>
      <w:instrText xml:space="preserve"> PAGE </w:instrText>
    </w:r>
    <w:r w:rsidR="003F237F">
      <w:rPr>
        <w:rStyle w:val="SayfaNumaras"/>
        <w:i w:val="0"/>
      </w:rPr>
      <w:fldChar w:fldCharType="separate"/>
    </w:r>
    <w:r w:rsidR="006C120B">
      <w:rPr>
        <w:rStyle w:val="SayfaNumaras"/>
        <w:i w:val="0"/>
      </w:rPr>
      <w:t>3</w:t>
    </w:r>
    <w:r w:rsidR="003F237F">
      <w:rPr>
        <w:rStyle w:val="SayfaNumaras"/>
        <w:i w:val="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4" w:type="dxa"/>
      <w:tblInd w:w="108" w:type="dxa"/>
      <w:tblLayout w:type="fixed"/>
      <w:tblLook w:val="0000"/>
    </w:tblPr>
    <w:tblGrid>
      <w:gridCol w:w="1265"/>
      <w:gridCol w:w="5695"/>
      <w:gridCol w:w="2404"/>
    </w:tblGrid>
    <w:tr w:rsidR="001E0EE7">
      <w:trPr>
        <w:trHeight w:val="1868"/>
      </w:trPr>
      <w:tc>
        <w:tcPr>
          <w:tcW w:w="1265" w:type="dxa"/>
        </w:tcPr>
        <w:p w:rsidR="001E0EE7" w:rsidRDefault="001E0EE7">
          <w:pPr>
            <w:pStyle w:val="stbilgi"/>
            <w:rPr>
              <w:sz w:val="10"/>
            </w:rPr>
          </w:pPr>
          <w:r>
            <w:rPr>
              <w:lang w:val="tr-TR" w:eastAsia="tr-TR"/>
            </w:rPr>
            <w:drawing>
              <wp:inline distT="0" distB="0" distL="0" distR="0">
                <wp:extent cx="638175" cy="758825"/>
                <wp:effectExtent l="0" t="0" r="9525" b="3175"/>
                <wp:docPr id="27" name="Picture 3" descr="BW_TREE_Article_2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_TREE_Article_21m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38175" cy="758825"/>
                        </a:xfrm>
                        <a:prstGeom prst="rect">
                          <a:avLst/>
                        </a:prstGeom>
                        <a:noFill/>
                        <a:ln>
                          <a:noFill/>
                        </a:ln>
                      </pic:spPr>
                    </pic:pic>
                  </a:graphicData>
                </a:graphic>
              </wp:inline>
            </w:drawing>
          </w:r>
        </w:p>
      </w:tc>
      <w:tc>
        <w:tcPr>
          <w:tcW w:w="5695" w:type="dxa"/>
        </w:tcPr>
        <w:p w:rsidR="001E0EE7" w:rsidRDefault="001E0EE7">
          <w:pPr>
            <w:pStyle w:val="stbilgi"/>
            <w:spacing w:after="200"/>
            <w:jc w:val="center"/>
            <w:rPr>
              <w:rFonts w:ascii="Arial" w:hAnsi="Arial" w:cs="Arial"/>
              <w:i w:val="0"/>
              <w:iCs/>
              <w:sz w:val="18"/>
            </w:rPr>
          </w:pPr>
          <w:r>
            <w:rPr>
              <w:rFonts w:ascii="Arial" w:hAnsi="Arial" w:cs="Arial"/>
              <w:i w:val="0"/>
              <w:iCs/>
              <w:sz w:val="18"/>
            </w:rPr>
            <w:t xml:space="preserve">Available online at </w:t>
          </w:r>
          <w:hyperlink r:id="rId2" w:history="1">
            <w:r>
              <w:rPr>
                <w:rStyle w:val="Kpr"/>
                <w:rFonts w:ascii="Arial" w:hAnsi="Arial" w:cs="Arial"/>
                <w:i w:val="0"/>
                <w:iCs/>
                <w:color w:val="0000FF"/>
                <w:sz w:val="18"/>
              </w:rPr>
              <w:t>www.sciencedirect.com</w:t>
            </w:r>
          </w:hyperlink>
        </w:p>
        <w:p w:rsidR="001E0EE7" w:rsidRDefault="001E0EE7" w:rsidP="008B75DC">
          <w:pPr>
            <w:pStyle w:val="stbilgi"/>
            <w:spacing w:before="0" w:beforeAutospacing="0" w:after="0"/>
            <w:jc w:val="center"/>
            <w:rPr>
              <w:rFonts w:ascii="VAGRounded LT Bold" w:hAnsi="VAGRounded LT Bold"/>
              <w:i w:val="0"/>
              <w:iCs/>
              <w:sz w:val="33"/>
              <w:szCs w:val="33"/>
              <w:lang w:val="en-IN" w:eastAsia="en-IN"/>
            </w:rPr>
          </w:pPr>
          <w:r w:rsidRPr="00EB0B77">
            <w:rPr>
              <w:rFonts w:ascii="VAGRounded LT Bold" w:hAnsi="VAGRounded LT Bold"/>
              <w:i w:val="0"/>
              <w:iCs/>
              <w:sz w:val="33"/>
              <w:szCs w:val="33"/>
              <w:lang w:val="en-IN" w:eastAsia="en-IN"/>
            </w:rPr>
            <w:t>ScienceDirect</w:t>
          </w:r>
        </w:p>
        <w:p w:rsidR="001E0EE7" w:rsidRPr="002B679C" w:rsidRDefault="001E0EE7" w:rsidP="008336A4">
          <w:pPr>
            <w:pStyle w:val="stbilgi"/>
            <w:spacing w:before="200" w:beforeAutospacing="0" w:after="0" w:line="200" w:lineRule="exact"/>
            <w:jc w:val="center"/>
            <w:rPr>
              <w:i w:val="0"/>
              <w:iCs/>
              <w:szCs w:val="16"/>
            </w:rPr>
          </w:pPr>
          <w:r w:rsidRPr="003D67E2">
            <w:rPr>
              <w:i w:val="0"/>
              <w:iCs/>
              <w:szCs w:val="16"/>
            </w:rPr>
            <w:t>Procedia Engineering</w:t>
          </w:r>
          <w:r>
            <w:rPr>
              <w:i w:val="0"/>
              <w:iCs/>
              <w:szCs w:val="16"/>
            </w:rPr>
            <w:t xml:space="preserve"> </w:t>
          </w:r>
          <w:r w:rsidRPr="002B679C">
            <w:rPr>
              <w:i w:val="0"/>
              <w:iCs/>
              <w:szCs w:val="16"/>
            </w:rPr>
            <w:t>00 (20</w:t>
          </w:r>
          <w:r w:rsidRPr="002B679C">
            <w:rPr>
              <w:rFonts w:hint="eastAsia"/>
              <w:i w:val="0"/>
              <w:iCs/>
              <w:szCs w:val="16"/>
              <w:lang w:eastAsia="zh-CN"/>
            </w:rPr>
            <w:t>1</w:t>
          </w:r>
          <w:r>
            <w:rPr>
              <w:i w:val="0"/>
              <w:iCs/>
              <w:szCs w:val="16"/>
              <w:lang w:eastAsia="zh-CN"/>
            </w:rPr>
            <w:t>7</w:t>
          </w:r>
          <w:r w:rsidRPr="002B679C">
            <w:rPr>
              <w:i w:val="0"/>
              <w:iCs/>
              <w:szCs w:val="16"/>
            </w:rPr>
            <w:t>) 000–000</w:t>
          </w:r>
        </w:p>
      </w:tc>
      <w:tc>
        <w:tcPr>
          <w:tcW w:w="2404" w:type="dxa"/>
        </w:tcPr>
        <w:p w:rsidR="001E0EE7" w:rsidRDefault="001E0EE7" w:rsidP="0097301A">
          <w:pPr>
            <w:pStyle w:val="stbilgi"/>
            <w:tabs>
              <w:tab w:val="left" w:pos="132"/>
              <w:tab w:val="left" w:pos="1932"/>
              <w:tab w:val="left" w:pos="2142"/>
            </w:tabs>
            <w:spacing w:before="0" w:beforeAutospacing="0" w:after="0" w:line="240" w:lineRule="auto"/>
            <w:ind w:left="-122" w:firstLine="122"/>
            <w:rPr>
              <w:i w:val="0"/>
              <w:iCs/>
            </w:rPr>
          </w:pPr>
          <w:r>
            <w:rPr>
              <w:i w:val="0"/>
              <w:iCs/>
              <w:lang w:val="tr-TR" w:eastAsia="tr-TR"/>
            </w:rPr>
            <w:drawing>
              <wp:inline distT="0" distB="0" distL="0" distR="0">
                <wp:extent cx="1389380" cy="748030"/>
                <wp:effectExtent l="0" t="0" r="127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eng.tif"/>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389380" cy="748030"/>
                        </a:xfrm>
                        <a:prstGeom prst="rect">
                          <a:avLst/>
                        </a:prstGeom>
                      </pic:spPr>
                    </pic:pic>
                  </a:graphicData>
                </a:graphic>
              </wp:inline>
            </w:drawing>
          </w:r>
        </w:p>
        <w:p w:rsidR="001E0EE7" w:rsidRDefault="001E0EE7" w:rsidP="002B679C">
          <w:pPr>
            <w:pStyle w:val="stbilgi"/>
            <w:tabs>
              <w:tab w:val="left" w:pos="1932"/>
              <w:tab w:val="left" w:pos="2148"/>
            </w:tabs>
            <w:spacing w:before="80" w:beforeAutospacing="0" w:after="0" w:line="240" w:lineRule="auto"/>
            <w:ind w:left="-125" w:firstLine="3"/>
            <w:rPr>
              <w:i w:val="0"/>
              <w:iCs/>
            </w:rPr>
          </w:pPr>
          <w:r>
            <w:rPr>
              <w:i w:val="0"/>
              <w:iCs/>
            </w:rPr>
            <w:t xml:space="preserve">  www.elsevier.com/locate/procedia</w:t>
          </w:r>
        </w:p>
      </w:tc>
    </w:tr>
  </w:tbl>
  <w:p w:rsidR="001E0EE7" w:rsidRDefault="001E0EE7">
    <w:pPr>
      <w:pStyle w:val="stbilgi"/>
      <w:tabs>
        <w:tab w:val="left" w:pos="680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78C"/>
    <w:multiLevelType w:val="multilevel"/>
    <w:tmpl w:val="C4B4B84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nsid w:val="08E7321C"/>
    <w:multiLevelType w:val="hybridMultilevel"/>
    <w:tmpl w:val="AE882CD0"/>
    <w:lvl w:ilvl="0" w:tplc="428EC4E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nsid w:val="1BD90EC0"/>
    <w:multiLevelType w:val="hybridMultilevel"/>
    <w:tmpl w:val="F56268B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25D87C2E"/>
    <w:multiLevelType w:val="multilevel"/>
    <w:tmpl w:val="D516439A"/>
    <w:lvl w:ilvl="0">
      <w:start w:val="1"/>
      <w:numFmt w:val="decimal"/>
      <w:lvlText w:val="%1."/>
      <w:lvlJc w:val="left"/>
      <w:pPr>
        <w:ind w:left="720" w:hanging="360"/>
      </w:pPr>
      <w:rPr>
        <w:rFonts w:hint="default"/>
      </w:rPr>
    </w:lvl>
    <w:lvl w:ilvl="1">
      <w:start w:val="3"/>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6">
    <w:nsid w:val="2EC03C14"/>
    <w:multiLevelType w:val="multilevel"/>
    <w:tmpl w:val="3226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C968D8"/>
    <w:multiLevelType w:val="hybridMultilevel"/>
    <w:tmpl w:val="74382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936067"/>
    <w:multiLevelType w:val="hybridMultilevel"/>
    <w:tmpl w:val="9342DD74"/>
    <w:lvl w:ilvl="0" w:tplc="041F0019">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F286907"/>
    <w:multiLevelType w:val="hybridMultilevel"/>
    <w:tmpl w:val="AE882CD0"/>
    <w:lvl w:ilvl="0" w:tplc="428EC4E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27E7170"/>
    <w:multiLevelType w:val="multilevel"/>
    <w:tmpl w:val="A282E7EA"/>
    <w:lvl w:ilvl="0">
      <w:start w:val="1"/>
      <w:numFmt w:val="decimal"/>
      <w:pStyle w:val="Els-numlist"/>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nsid w:val="556D7435"/>
    <w:multiLevelType w:val="hybridMultilevel"/>
    <w:tmpl w:val="7B780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205803"/>
    <w:multiLevelType w:val="multilevel"/>
    <w:tmpl w:val="1E2855A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3">
    <w:nsid w:val="5D1C4E85"/>
    <w:multiLevelType w:val="multilevel"/>
    <w:tmpl w:val="9916668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5E4E2F27"/>
    <w:multiLevelType w:val="multilevel"/>
    <w:tmpl w:val="4A3E8B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6">
    <w:nsid w:val="5E856F9D"/>
    <w:multiLevelType w:val="hybridMultilevel"/>
    <w:tmpl w:val="85FEEF4A"/>
    <w:lvl w:ilvl="0" w:tplc="EF2ACCBA">
      <w:start w:val="5"/>
      <w:numFmt w:val="bullet"/>
      <w:lvlText w:val=""/>
      <w:lvlJc w:val="left"/>
      <w:pPr>
        <w:ind w:left="720" w:hanging="360"/>
      </w:pPr>
      <w:rPr>
        <w:rFonts w:ascii="Wingdings" w:eastAsia="SimSun" w:hAnsi="Wingdings"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7">
    <w:nsid w:val="5EB46C25"/>
    <w:multiLevelType w:val="multilevel"/>
    <w:tmpl w:val="8FF064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65BA643A"/>
    <w:multiLevelType w:val="hybridMultilevel"/>
    <w:tmpl w:val="B63839C4"/>
    <w:lvl w:ilvl="0" w:tplc="40090001">
      <w:start w:val="1"/>
      <w:numFmt w:val="bullet"/>
      <w:lvlText w:val=""/>
      <w:lvlJc w:val="left"/>
      <w:pPr>
        <w:ind w:left="598" w:hanging="360"/>
      </w:pPr>
      <w:rPr>
        <w:rFonts w:ascii="Symbol" w:hAnsi="Symbol" w:hint="default"/>
      </w:rPr>
    </w:lvl>
    <w:lvl w:ilvl="1" w:tplc="40090003" w:tentative="1">
      <w:start w:val="1"/>
      <w:numFmt w:val="bullet"/>
      <w:lvlText w:val="o"/>
      <w:lvlJc w:val="left"/>
      <w:pPr>
        <w:ind w:left="1318" w:hanging="360"/>
      </w:pPr>
      <w:rPr>
        <w:rFonts w:ascii="Courier New" w:hAnsi="Courier New" w:cs="Courier New" w:hint="default"/>
      </w:rPr>
    </w:lvl>
    <w:lvl w:ilvl="2" w:tplc="40090005" w:tentative="1">
      <w:start w:val="1"/>
      <w:numFmt w:val="bullet"/>
      <w:lvlText w:val=""/>
      <w:lvlJc w:val="left"/>
      <w:pPr>
        <w:ind w:left="2038" w:hanging="360"/>
      </w:pPr>
      <w:rPr>
        <w:rFonts w:ascii="Wingdings" w:hAnsi="Wingdings" w:hint="default"/>
      </w:rPr>
    </w:lvl>
    <w:lvl w:ilvl="3" w:tplc="40090001" w:tentative="1">
      <w:start w:val="1"/>
      <w:numFmt w:val="bullet"/>
      <w:lvlText w:val=""/>
      <w:lvlJc w:val="left"/>
      <w:pPr>
        <w:ind w:left="2758" w:hanging="360"/>
      </w:pPr>
      <w:rPr>
        <w:rFonts w:ascii="Symbol" w:hAnsi="Symbol" w:hint="default"/>
      </w:rPr>
    </w:lvl>
    <w:lvl w:ilvl="4" w:tplc="40090003" w:tentative="1">
      <w:start w:val="1"/>
      <w:numFmt w:val="bullet"/>
      <w:lvlText w:val="o"/>
      <w:lvlJc w:val="left"/>
      <w:pPr>
        <w:ind w:left="3478" w:hanging="360"/>
      </w:pPr>
      <w:rPr>
        <w:rFonts w:ascii="Courier New" w:hAnsi="Courier New" w:cs="Courier New" w:hint="default"/>
      </w:rPr>
    </w:lvl>
    <w:lvl w:ilvl="5" w:tplc="40090005" w:tentative="1">
      <w:start w:val="1"/>
      <w:numFmt w:val="bullet"/>
      <w:lvlText w:val=""/>
      <w:lvlJc w:val="left"/>
      <w:pPr>
        <w:ind w:left="4198" w:hanging="360"/>
      </w:pPr>
      <w:rPr>
        <w:rFonts w:ascii="Wingdings" w:hAnsi="Wingdings" w:hint="default"/>
      </w:rPr>
    </w:lvl>
    <w:lvl w:ilvl="6" w:tplc="40090001" w:tentative="1">
      <w:start w:val="1"/>
      <w:numFmt w:val="bullet"/>
      <w:lvlText w:val=""/>
      <w:lvlJc w:val="left"/>
      <w:pPr>
        <w:ind w:left="4918" w:hanging="360"/>
      </w:pPr>
      <w:rPr>
        <w:rFonts w:ascii="Symbol" w:hAnsi="Symbol" w:hint="default"/>
      </w:rPr>
    </w:lvl>
    <w:lvl w:ilvl="7" w:tplc="40090003" w:tentative="1">
      <w:start w:val="1"/>
      <w:numFmt w:val="bullet"/>
      <w:lvlText w:val="o"/>
      <w:lvlJc w:val="left"/>
      <w:pPr>
        <w:ind w:left="5638" w:hanging="360"/>
      </w:pPr>
      <w:rPr>
        <w:rFonts w:ascii="Courier New" w:hAnsi="Courier New" w:cs="Courier New" w:hint="default"/>
      </w:rPr>
    </w:lvl>
    <w:lvl w:ilvl="8" w:tplc="40090005" w:tentative="1">
      <w:start w:val="1"/>
      <w:numFmt w:val="bullet"/>
      <w:lvlText w:val=""/>
      <w:lvlJc w:val="left"/>
      <w:pPr>
        <w:ind w:left="6358" w:hanging="360"/>
      </w:pPr>
      <w:rPr>
        <w:rFonts w:ascii="Wingdings" w:hAnsi="Wingdings" w:hint="default"/>
      </w:rPr>
    </w:lvl>
  </w:abstractNum>
  <w:abstractNum w:abstractNumId="19">
    <w:nsid w:val="6D814E3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F23626E"/>
    <w:multiLevelType w:val="multilevel"/>
    <w:tmpl w:val="B7E4422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22">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7B3D2492"/>
    <w:multiLevelType w:val="hybridMultilevel"/>
    <w:tmpl w:val="805CD5B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4">
    <w:nsid w:val="7FD03535"/>
    <w:multiLevelType w:val="multilevel"/>
    <w:tmpl w:val="ED14B1D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2"/>
  </w:num>
  <w:num w:numId="2">
    <w:abstractNumId w:val="12"/>
  </w:num>
  <w:num w:numId="3">
    <w:abstractNumId w:val="12"/>
  </w:num>
  <w:num w:numId="4">
    <w:abstractNumId w:val="12"/>
  </w:num>
  <w:num w:numId="5">
    <w:abstractNumId w:val="0"/>
  </w:num>
  <w:num w:numId="6">
    <w:abstractNumId w:val="5"/>
  </w:num>
  <w:num w:numId="7">
    <w:abstractNumId w:val="15"/>
  </w:num>
  <w:num w:numId="8">
    <w:abstractNumId w:val="2"/>
  </w:num>
  <w:num w:numId="9">
    <w:abstractNumId w:val="10"/>
  </w:num>
  <w:num w:numId="10">
    <w:abstractNumId w:val="22"/>
  </w:num>
  <w:num w:numId="11">
    <w:abstractNumId w:val="21"/>
  </w:num>
  <w:num w:numId="12">
    <w:abstractNumId w:val="12"/>
  </w:num>
  <w:num w:numId="13">
    <w:abstractNumId w:val="12"/>
  </w:num>
  <w:num w:numId="14">
    <w:abstractNumId w:val="12"/>
  </w:num>
  <w:num w:numId="15">
    <w:abstractNumId w:val="12"/>
  </w:num>
  <w:num w:numId="16">
    <w:abstractNumId w:val="0"/>
  </w:num>
  <w:num w:numId="17">
    <w:abstractNumId w:val="5"/>
  </w:num>
  <w:num w:numId="18">
    <w:abstractNumId w:val="15"/>
  </w:num>
  <w:num w:numId="19">
    <w:abstractNumId w:val="2"/>
  </w:num>
  <w:num w:numId="20">
    <w:abstractNumId w:val="10"/>
  </w:num>
  <w:num w:numId="21">
    <w:abstractNumId w:val="0"/>
  </w:num>
  <w:num w:numId="22">
    <w:abstractNumId w:val="12"/>
  </w:num>
  <w:num w:numId="23">
    <w:abstractNumId w:val="12"/>
  </w:num>
  <w:num w:numId="24">
    <w:abstractNumId w:val="12"/>
  </w:num>
  <w:num w:numId="25">
    <w:abstractNumId w:val="12"/>
  </w:num>
  <w:num w:numId="26">
    <w:abstractNumId w:val="19"/>
  </w:num>
  <w:num w:numId="27">
    <w:abstractNumId w:val="20"/>
  </w:num>
  <w:num w:numId="28">
    <w:abstractNumId w:val="7"/>
  </w:num>
  <w:num w:numId="29">
    <w:abstractNumId w:val="11"/>
  </w:num>
  <w:num w:numId="30">
    <w:abstractNumId w:val="18"/>
  </w:num>
  <w:num w:numId="31">
    <w:abstractNumId w:val="3"/>
  </w:num>
  <w:num w:numId="32">
    <w:abstractNumId w:val="16"/>
  </w:num>
  <w:num w:numId="33">
    <w:abstractNumId w:val="23"/>
  </w:num>
  <w:num w:numId="34">
    <w:abstractNumId w:val="1"/>
  </w:num>
  <w:num w:numId="35">
    <w:abstractNumId w:val="9"/>
  </w:num>
  <w:num w:numId="36">
    <w:abstractNumId w:val="6"/>
  </w:num>
  <w:num w:numId="37">
    <w:abstractNumId w:val="17"/>
  </w:num>
  <w:num w:numId="38">
    <w:abstractNumId w:val="24"/>
  </w:num>
  <w:num w:numId="39">
    <w:abstractNumId w:val="14"/>
  </w:num>
  <w:num w:numId="40">
    <w:abstractNumId w:val="13"/>
  </w:num>
  <w:num w:numId="41">
    <w:abstractNumId w:val="8"/>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embedTrueTypeFonts/>
  <w:embedSystemFonts/>
  <w:saveSubsetFonts/>
  <w:mirrorMargins/>
  <w:proofState w:spelling="clean" w:grammar="clean"/>
  <w:attachedTemplate r:id="rId1"/>
  <w:defaultTabStop w:val="720"/>
  <w:hyphenationZone w:val="425"/>
  <w:evenAndOddHeaders/>
  <w:drawingGridHorizontalSpacing w:val="120"/>
  <w:drawingGridVerticalSpacing w:val="120"/>
  <w:noPunctuationKerning/>
  <w:characterSpacingControl w:val="doNotCompress"/>
  <w:savePreviewPicture/>
  <w:hdrShapeDefaults>
    <o:shapedefaults v:ext="edit" spidmax="13314"/>
  </w:hdrShapeDefaults>
  <w:footnotePr>
    <w:numFmt w:val="chicago"/>
    <w:footnote w:id="-1"/>
    <w:footnote w:id="0"/>
  </w:footnotePr>
  <w:endnotePr>
    <w:endnote w:id="-1"/>
    <w:endnote w:id="0"/>
  </w:endnotePr>
  <w:compat>
    <w:useFELayout/>
  </w:compat>
  <w:rsids>
    <w:rsidRoot w:val="002B679C"/>
    <w:rsid w:val="000276CD"/>
    <w:rsid w:val="00045FD5"/>
    <w:rsid w:val="00047EC4"/>
    <w:rsid w:val="00050046"/>
    <w:rsid w:val="00064BC9"/>
    <w:rsid w:val="00077E92"/>
    <w:rsid w:val="00091509"/>
    <w:rsid w:val="000A254E"/>
    <w:rsid w:val="000B753B"/>
    <w:rsid w:val="000C6EA8"/>
    <w:rsid w:val="000D2820"/>
    <w:rsid w:val="000E6418"/>
    <w:rsid w:val="000E7C2B"/>
    <w:rsid w:val="00105B5E"/>
    <w:rsid w:val="001108B4"/>
    <w:rsid w:val="0017605D"/>
    <w:rsid w:val="00181A4E"/>
    <w:rsid w:val="001829AA"/>
    <w:rsid w:val="00190AB7"/>
    <w:rsid w:val="00191034"/>
    <w:rsid w:val="001946AC"/>
    <w:rsid w:val="00197F56"/>
    <w:rsid w:val="001A12AB"/>
    <w:rsid w:val="001A65FF"/>
    <w:rsid w:val="001B5A86"/>
    <w:rsid w:val="001B6319"/>
    <w:rsid w:val="001C6B70"/>
    <w:rsid w:val="001E0EE7"/>
    <w:rsid w:val="001E2D48"/>
    <w:rsid w:val="001E3489"/>
    <w:rsid w:val="001E6035"/>
    <w:rsid w:val="001E69EA"/>
    <w:rsid w:val="001F308F"/>
    <w:rsid w:val="00202F4D"/>
    <w:rsid w:val="00216226"/>
    <w:rsid w:val="00225E4E"/>
    <w:rsid w:val="00227A91"/>
    <w:rsid w:val="00233F89"/>
    <w:rsid w:val="00236300"/>
    <w:rsid w:val="002372FE"/>
    <w:rsid w:val="00264C9E"/>
    <w:rsid w:val="002847C1"/>
    <w:rsid w:val="0028685C"/>
    <w:rsid w:val="0029235E"/>
    <w:rsid w:val="002A32CA"/>
    <w:rsid w:val="002A4395"/>
    <w:rsid w:val="002A576A"/>
    <w:rsid w:val="002B2B39"/>
    <w:rsid w:val="002B344C"/>
    <w:rsid w:val="002B679C"/>
    <w:rsid w:val="002B67B7"/>
    <w:rsid w:val="002C547F"/>
    <w:rsid w:val="002E3FD0"/>
    <w:rsid w:val="002F123D"/>
    <w:rsid w:val="00317F81"/>
    <w:rsid w:val="003217B5"/>
    <w:rsid w:val="0032715D"/>
    <w:rsid w:val="00332DB6"/>
    <w:rsid w:val="00334B34"/>
    <w:rsid w:val="00344552"/>
    <w:rsid w:val="00351FEE"/>
    <w:rsid w:val="003575CB"/>
    <w:rsid w:val="00372D6E"/>
    <w:rsid w:val="003A5EA5"/>
    <w:rsid w:val="003A7F6F"/>
    <w:rsid w:val="003B0121"/>
    <w:rsid w:val="003D67E2"/>
    <w:rsid w:val="003F237F"/>
    <w:rsid w:val="00406BFC"/>
    <w:rsid w:val="0041036B"/>
    <w:rsid w:val="00411A83"/>
    <w:rsid w:val="0042468B"/>
    <w:rsid w:val="00454185"/>
    <w:rsid w:val="004613C1"/>
    <w:rsid w:val="00463A7D"/>
    <w:rsid w:val="004725B2"/>
    <w:rsid w:val="00480791"/>
    <w:rsid w:val="004838AA"/>
    <w:rsid w:val="004A6470"/>
    <w:rsid w:val="004A6842"/>
    <w:rsid w:val="004C196C"/>
    <w:rsid w:val="004C26F3"/>
    <w:rsid w:val="004C5040"/>
    <w:rsid w:val="004D6FDC"/>
    <w:rsid w:val="004E3D0C"/>
    <w:rsid w:val="004E7340"/>
    <w:rsid w:val="004E7C94"/>
    <w:rsid w:val="004F1732"/>
    <w:rsid w:val="004F494A"/>
    <w:rsid w:val="004F7C1B"/>
    <w:rsid w:val="0050114D"/>
    <w:rsid w:val="005018AB"/>
    <w:rsid w:val="005162E8"/>
    <w:rsid w:val="00521381"/>
    <w:rsid w:val="005275F7"/>
    <w:rsid w:val="00531B1B"/>
    <w:rsid w:val="00534E58"/>
    <w:rsid w:val="005357FB"/>
    <w:rsid w:val="00535D80"/>
    <w:rsid w:val="00536625"/>
    <w:rsid w:val="00541746"/>
    <w:rsid w:val="00547774"/>
    <w:rsid w:val="00553A15"/>
    <w:rsid w:val="00553C1F"/>
    <w:rsid w:val="005579C2"/>
    <w:rsid w:val="0057570D"/>
    <w:rsid w:val="00586320"/>
    <w:rsid w:val="005A4899"/>
    <w:rsid w:val="005B1CDE"/>
    <w:rsid w:val="005C292B"/>
    <w:rsid w:val="005E1311"/>
    <w:rsid w:val="005F4862"/>
    <w:rsid w:val="005F5CDD"/>
    <w:rsid w:val="00604BE6"/>
    <w:rsid w:val="00621D08"/>
    <w:rsid w:val="00642092"/>
    <w:rsid w:val="0064263D"/>
    <w:rsid w:val="0064392D"/>
    <w:rsid w:val="00650BEE"/>
    <w:rsid w:val="00661727"/>
    <w:rsid w:val="006622CC"/>
    <w:rsid w:val="006804AA"/>
    <w:rsid w:val="00683C6E"/>
    <w:rsid w:val="00684B54"/>
    <w:rsid w:val="006928B8"/>
    <w:rsid w:val="00693320"/>
    <w:rsid w:val="0069798A"/>
    <w:rsid w:val="006A3B66"/>
    <w:rsid w:val="006A48D4"/>
    <w:rsid w:val="006B0647"/>
    <w:rsid w:val="006B1BB9"/>
    <w:rsid w:val="006B4052"/>
    <w:rsid w:val="006C120B"/>
    <w:rsid w:val="006C4EE8"/>
    <w:rsid w:val="006C6267"/>
    <w:rsid w:val="006D3796"/>
    <w:rsid w:val="006D6DDB"/>
    <w:rsid w:val="006F2BEB"/>
    <w:rsid w:val="00701429"/>
    <w:rsid w:val="00720CC2"/>
    <w:rsid w:val="007325B4"/>
    <w:rsid w:val="00756BC2"/>
    <w:rsid w:val="00761F0F"/>
    <w:rsid w:val="00776275"/>
    <w:rsid w:val="00780880"/>
    <w:rsid w:val="00781BD5"/>
    <w:rsid w:val="00786660"/>
    <w:rsid w:val="00786D3A"/>
    <w:rsid w:val="0079444D"/>
    <w:rsid w:val="007A0130"/>
    <w:rsid w:val="007B2FAA"/>
    <w:rsid w:val="007D4DA6"/>
    <w:rsid w:val="007E73C4"/>
    <w:rsid w:val="008050C6"/>
    <w:rsid w:val="008144EF"/>
    <w:rsid w:val="0082270B"/>
    <w:rsid w:val="00825B89"/>
    <w:rsid w:val="00830410"/>
    <w:rsid w:val="008336A4"/>
    <w:rsid w:val="00842538"/>
    <w:rsid w:val="00850CD4"/>
    <w:rsid w:val="008569E6"/>
    <w:rsid w:val="008630A7"/>
    <w:rsid w:val="00866AED"/>
    <w:rsid w:val="008731AF"/>
    <w:rsid w:val="0087600B"/>
    <w:rsid w:val="00884902"/>
    <w:rsid w:val="008A0A95"/>
    <w:rsid w:val="008A0DDE"/>
    <w:rsid w:val="008A11EE"/>
    <w:rsid w:val="008A27E6"/>
    <w:rsid w:val="008A287E"/>
    <w:rsid w:val="008B75DC"/>
    <w:rsid w:val="008C1B1A"/>
    <w:rsid w:val="008C47A2"/>
    <w:rsid w:val="008C7A38"/>
    <w:rsid w:val="008D0F2D"/>
    <w:rsid w:val="008E0D8C"/>
    <w:rsid w:val="008F03D3"/>
    <w:rsid w:val="008F51C3"/>
    <w:rsid w:val="00914C61"/>
    <w:rsid w:val="009201A4"/>
    <w:rsid w:val="00924594"/>
    <w:rsid w:val="00941D4F"/>
    <w:rsid w:val="0094632E"/>
    <w:rsid w:val="00946CBD"/>
    <w:rsid w:val="009721C2"/>
    <w:rsid w:val="0097301A"/>
    <w:rsid w:val="0097375F"/>
    <w:rsid w:val="009A6FC2"/>
    <w:rsid w:val="009C1CFB"/>
    <w:rsid w:val="009C32B8"/>
    <w:rsid w:val="009C4AEE"/>
    <w:rsid w:val="009E1B8F"/>
    <w:rsid w:val="009F0E7A"/>
    <w:rsid w:val="009F3C4E"/>
    <w:rsid w:val="00A014EA"/>
    <w:rsid w:val="00A078F1"/>
    <w:rsid w:val="00A261D9"/>
    <w:rsid w:val="00A36DF5"/>
    <w:rsid w:val="00A40830"/>
    <w:rsid w:val="00A52E0A"/>
    <w:rsid w:val="00A55F5A"/>
    <w:rsid w:val="00A60BD5"/>
    <w:rsid w:val="00A70689"/>
    <w:rsid w:val="00A735C8"/>
    <w:rsid w:val="00A81BB9"/>
    <w:rsid w:val="00AA37A5"/>
    <w:rsid w:val="00AC25F3"/>
    <w:rsid w:val="00AC6DCC"/>
    <w:rsid w:val="00AE206C"/>
    <w:rsid w:val="00B1380C"/>
    <w:rsid w:val="00B15631"/>
    <w:rsid w:val="00B242CD"/>
    <w:rsid w:val="00B45430"/>
    <w:rsid w:val="00B52E20"/>
    <w:rsid w:val="00B5453C"/>
    <w:rsid w:val="00B54973"/>
    <w:rsid w:val="00B567EE"/>
    <w:rsid w:val="00B57406"/>
    <w:rsid w:val="00B65A4D"/>
    <w:rsid w:val="00B7622D"/>
    <w:rsid w:val="00B864FF"/>
    <w:rsid w:val="00B869A7"/>
    <w:rsid w:val="00B86B22"/>
    <w:rsid w:val="00B9108C"/>
    <w:rsid w:val="00B932BA"/>
    <w:rsid w:val="00BA381E"/>
    <w:rsid w:val="00BA4A33"/>
    <w:rsid w:val="00BA5A41"/>
    <w:rsid w:val="00BB4072"/>
    <w:rsid w:val="00BC5282"/>
    <w:rsid w:val="00BD7166"/>
    <w:rsid w:val="00BE4279"/>
    <w:rsid w:val="00BE67E0"/>
    <w:rsid w:val="00C031F3"/>
    <w:rsid w:val="00C25870"/>
    <w:rsid w:val="00C44D4B"/>
    <w:rsid w:val="00C511EA"/>
    <w:rsid w:val="00C60C20"/>
    <w:rsid w:val="00C71A70"/>
    <w:rsid w:val="00C924C0"/>
    <w:rsid w:val="00CA0224"/>
    <w:rsid w:val="00CA3F8B"/>
    <w:rsid w:val="00CB43E6"/>
    <w:rsid w:val="00CD09A2"/>
    <w:rsid w:val="00CD329D"/>
    <w:rsid w:val="00CD5EA3"/>
    <w:rsid w:val="00CE6AD2"/>
    <w:rsid w:val="00CE7F89"/>
    <w:rsid w:val="00CF228A"/>
    <w:rsid w:val="00D04F63"/>
    <w:rsid w:val="00D32CDA"/>
    <w:rsid w:val="00D40CBA"/>
    <w:rsid w:val="00D43BF3"/>
    <w:rsid w:val="00D66B43"/>
    <w:rsid w:val="00D77C59"/>
    <w:rsid w:val="00DB43EB"/>
    <w:rsid w:val="00DB75ED"/>
    <w:rsid w:val="00DC3888"/>
    <w:rsid w:val="00DF39A5"/>
    <w:rsid w:val="00DF409D"/>
    <w:rsid w:val="00E02027"/>
    <w:rsid w:val="00E10885"/>
    <w:rsid w:val="00E23388"/>
    <w:rsid w:val="00E24230"/>
    <w:rsid w:val="00E44606"/>
    <w:rsid w:val="00E51C78"/>
    <w:rsid w:val="00E6065F"/>
    <w:rsid w:val="00E617EA"/>
    <w:rsid w:val="00E70A4D"/>
    <w:rsid w:val="00E85997"/>
    <w:rsid w:val="00EA2D67"/>
    <w:rsid w:val="00EA4A4F"/>
    <w:rsid w:val="00EB7032"/>
    <w:rsid w:val="00EC573E"/>
    <w:rsid w:val="00EC748E"/>
    <w:rsid w:val="00ED4C84"/>
    <w:rsid w:val="00ED7608"/>
    <w:rsid w:val="00EE053A"/>
    <w:rsid w:val="00EE7AB3"/>
    <w:rsid w:val="00EF5C8B"/>
    <w:rsid w:val="00F01859"/>
    <w:rsid w:val="00F01ABB"/>
    <w:rsid w:val="00F1260B"/>
    <w:rsid w:val="00F255C6"/>
    <w:rsid w:val="00F35828"/>
    <w:rsid w:val="00F450B2"/>
    <w:rsid w:val="00F45D90"/>
    <w:rsid w:val="00F4737E"/>
    <w:rsid w:val="00F50DFE"/>
    <w:rsid w:val="00F565EF"/>
    <w:rsid w:val="00F603A7"/>
    <w:rsid w:val="00F6157D"/>
    <w:rsid w:val="00F61850"/>
    <w:rsid w:val="00F80997"/>
    <w:rsid w:val="00F80DC1"/>
    <w:rsid w:val="00F87E3A"/>
    <w:rsid w:val="00FA021A"/>
    <w:rsid w:val="00FA1D15"/>
    <w:rsid w:val="00FA2AB8"/>
    <w:rsid w:val="00FB1D36"/>
    <w:rsid w:val="00FB2749"/>
    <w:rsid w:val="00FB63F2"/>
    <w:rsid w:val="00FD0ED4"/>
    <w:rsid w:val="00FD1730"/>
    <w:rsid w:val="00FD4F6F"/>
    <w:rsid w:val="00FF77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37F"/>
    <w:pPr>
      <w:widowControl w:val="0"/>
    </w:pPr>
    <w:rPr>
      <w:lang w:val="en-GB" w:eastAsia="en-US"/>
    </w:rPr>
  </w:style>
  <w:style w:type="paragraph" w:styleId="Balk1">
    <w:name w:val="heading 1"/>
    <w:basedOn w:val="Normal"/>
    <w:next w:val="Normal"/>
    <w:qFormat/>
    <w:rsid w:val="003F237F"/>
    <w:pPr>
      <w:keepNext/>
      <w:pBdr>
        <w:top w:val="single" w:sz="4" w:space="1" w:color="auto"/>
        <w:left w:val="single" w:sz="4" w:space="0" w:color="auto"/>
        <w:bottom w:val="single" w:sz="4" w:space="7" w:color="auto"/>
        <w:right w:val="single" w:sz="4" w:space="4" w:color="auto"/>
      </w:pBdr>
      <w:spacing w:line="360" w:lineRule="auto"/>
      <w:outlineLvl w:val="0"/>
    </w:pPr>
    <w:rPr>
      <w:b/>
      <w:bCs/>
    </w:rPr>
  </w:style>
  <w:style w:type="paragraph" w:styleId="Balk3">
    <w:name w:val="heading 3"/>
    <w:basedOn w:val="Normal"/>
    <w:next w:val="Normal"/>
    <w:autoRedefine/>
    <w:qFormat/>
    <w:rsid w:val="003F237F"/>
    <w:pPr>
      <w:keepNext/>
      <w:pBdr>
        <w:top w:val="single" w:sz="4" w:space="1" w:color="auto"/>
        <w:left w:val="single" w:sz="4" w:space="4" w:color="auto"/>
        <w:right w:val="single" w:sz="4" w:space="4" w:color="auto"/>
      </w:pBdr>
      <w:ind w:right="113"/>
      <w:outlineLvl w:val="2"/>
    </w:pPr>
    <w:rPr>
      <w:b/>
      <w:bCs/>
      <w:szCs w:val="24"/>
    </w:rPr>
  </w:style>
  <w:style w:type="paragraph" w:styleId="Balk4">
    <w:name w:val="heading 4"/>
    <w:basedOn w:val="Normal"/>
    <w:next w:val="Normal"/>
    <w:qFormat/>
    <w:rsid w:val="003F237F"/>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qFormat/>
    <w:rsid w:val="003F237F"/>
    <w:pPr>
      <w:keepLines/>
      <w:spacing w:before="200" w:after="240" w:line="200" w:lineRule="exact"/>
    </w:pPr>
    <w:rPr>
      <w:sz w:val="16"/>
    </w:rPr>
  </w:style>
  <w:style w:type="paragraph" w:customStyle="1" w:styleId="Els-1storder-head">
    <w:name w:val="Els-1storder-head"/>
    <w:next w:val="Els-body-text"/>
    <w:rsid w:val="003F237F"/>
    <w:pPr>
      <w:keepNext/>
      <w:suppressAutoHyphens/>
      <w:spacing w:before="240" w:after="240" w:line="240" w:lineRule="exact"/>
    </w:pPr>
    <w:rPr>
      <w:b/>
      <w:lang w:val="en-US" w:eastAsia="en-US"/>
    </w:rPr>
  </w:style>
  <w:style w:type="paragraph" w:customStyle="1" w:styleId="Els-2ndorder-head">
    <w:name w:val="Els-2ndorder-head"/>
    <w:next w:val="Els-body-text"/>
    <w:rsid w:val="003F237F"/>
    <w:pPr>
      <w:keepNext/>
      <w:suppressAutoHyphens/>
      <w:spacing w:before="240" w:after="240" w:line="240" w:lineRule="exact"/>
    </w:pPr>
    <w:rPr>
      <w:i/>
      <w:lang w:val="en-US" w:eastAsia="en-US"/>
    </w:rPr>
  </w:style>
  <w:style w:type="paragraph" w:customStyle="1" w:styleId="Els-3rdorder-head">
    <w:name w:val="Els-3rdorder-head"/>
    <w:next w:val="Els-body-text"/>
    <w:rsid w:val="003F237F"/>
    <w:pPr>
      <w:keepNext/>
      <w:suppressAutoHyphens/>
      <w:spacing w:before="240" w:line="240" w:lineRule="exact"/>
    </w:pPr>
    <w:rPr>
      <w:i/>
      <w:lang w:val="en-US" w:eastAsia="en-US"/>
    </w:rPr>
  </w:style>
  <w:style w:type="paragraph" w:customStyle="1" w:styleId="Els-4thorder-head">
    <w:name w:val="Els-4thorder-head"/>
    <w:next w:val="Els-body-text"/>
    <w:rsid w:val="003F237F"/>
    <w:pPr>
      <w:keepNext/>
      <w:suppressAutoHyphens/>
      <w:spacing w:before="240" w:line="240" w:lineRule="exact"/>
    </w:pPr>
    <w:rPr>
      <w:i/>
      <w:lang w:val="en-US" w:eastAsia="en-US"/>
    </w:rPr>
  </w:style>
  <w:style w:type="paragraph" w:customStyle="1" w:styleId="Els-Abstract-head">
    <w:name w:val="Els-Abstract-head"/>
    <w:next w:val="Normal"/>
    <w:rsid w:val="003F237F"/>
    <w:pPr>
      <w:keepNext/>
      <w:pBdr>
        <w:top w:val="single" w:sz="4" w:space="10" w:color="auto"/>
      </w:pBdr>
      <w:suppressAutoHyphens/>
      <w:spacing w:after="220" w:line="220" w:lineRule="exact"/>
    </w:pPr>
    <w:rPr>
      <w:b/>
      <w:sz w:val="18"/>
      <w:lang w:val="en-US" w:eastAsia="en-US"/>
    </w:rPr>
  </w:style>
  <w:style w:type="paragraph" w:customStyle="1" w:styleId="Els-Abstract-text">
    <w:name w:val="Els-Abstract-text"/>
    <w:next w:val="Normal"/>
    <w:rsid w:val="003F237F"/>
    <w:pPr>
      <w:spacing w:line="220" w:lineRule="exact"/>
      <w:jc w:val="both"/>
    </w:pPr>
    <w:rPr>
      <w:sz w:val="18"/>
      <w:lang w:val="en-US" w:eastAsia="en-US"/>
    </w:rPr>
  </w:style>
  <w:style w:type="paragraph" w:customStyle="1" w:styleId="Els-acknowledgement">
    <w:name w:val="Els-acknowledgement"/>
    <w:next w:val="Normal"/>
    <w:rsid w:val="003F237F"/>
    <w:pPr>
      <w:keepNext/>
      <w:spacing w:before="480" w:after="240" w:line="220" w:lineRule="exact"/>
    </w:pPr>
    <w:rPr>
      <w:b/>
      <w:lang w:val="en-US" w:eastAsia="en-US"/>
    </w:rPr>
  </w:style>
  <w:style w:type="paragraph" w:customStyle="1" w:styleId="Els-aditional-article-history">
    <w:name w:val="Els-aditional-article-history"/>
    <w:basedOn w:val="Normal"/>
    <w:rsid w:val="003F237F"/>
    <w:pPr>
      <w:spacing w:after="400" w:line="200" w:lineRule="exact"/>
      <w:jc w:val="center"/>
    </w:pPr>
    <w:rPr>
      <w:b/>
      <w:noProof/>
      <w:sz w:val="16"/>
      <w:lang w:val="en-US"/>
    </w:rPr>
  </w:style>
  <w:style w:type="paragraph" w:customStyle="1" w:styleId="Els-Affiliation">
    <w:name w:val="Els-Affiliation"/>
    <w:next w:val="Els-Abstract-head"/>
    <w:rsid w:val="003F237F"/>
    <w:pPr>
      <w:suppressAutoHyphens/>
      <w:spacing w:line="200" w:lineRule="exact"/>
      <w:jc w:val="center"/>
    </w:pPr>
    <w:rPr>
      <w:i/>
      <w:noProof/>
      <w:sz w:val="16"/>
      <w:lang w:val="en-US" w:eastAsia="en-US"/>
    </w:rPr>
  </w:style>
  <w:style w:type="paragraph" w:customStyle="1" w:styleId="Els-appendixhead">
    <w:name w:val="Els-appendixhead"/>
    <w:next w:val="Normal"/>
    <w:rsid w:val="003F237F"/>
    <w:pPr>
      <w:numPr>
        <w:numId w:val="17"/>
      </w:numPr>
      <w:spacing w:before="480" w:after="240" w:line="220" w:lineRule="exact"/>
    </w:pPr>
    <w:rPr>
      <w:b/>
      <w:lang w:val="en-US" w:eastAsia="en-US"/>
    </w:rPr>
  </w:style>
  <w:style w:type="paragraph" w:customStyle="1" w:styleId="Els-appendixsubhead">
    <w:name w:val="Els-appendixsubhead"/>
    <w:next w:val="Normal"/>
    <w:rsid w:val="003F237F"/>
    <w:pPr>
      <w:numPr>
        <w:ilvl w:val="1"/>
        <w:numId w:val="18"/>
      </w:numPr>
      <w:spacing w:before="240" w:after="240" w:line="220" w:lineRule="exact"/>
    </w:pPr>
    <w:rPr>
      <w:i/>
      <w:lang w:val="en-US" w:eastAsia="en-US"/>
    </w:rPr>
  </w:style>
  <w:style w:type="paragraph" w:customStyle="1" w:styleId="Els-Author">
    <w:name w:val="Els-Author"/>
    <w:next w:val="Normal"/>
    <w:rsid w:val="003F237F"/>
    <w:pPr>
      <w:keepNext/>
      <w:suppressAutoHyphens/>
      <w:spacing w:after="160" w:line="300" w:lineRule="exact"/>
      <w:jc w:val="center"/>
    </w:pPr>
    <w:rPr>
      <w:noProof/>
      <w:sz w:val="26"/>
      <w:lang w:val="en-US" w:eastAsia="en-US"/>
    </w:rPr>
  </w:style>
  <w:style w:type="paragraph" w:customStyle="1" w:styleId="Els-body-text">
    <w:name w:val="Els-body-text"/>
    <w:rsid w:val="003F237F"/>
    <w:pPr>
      <w:spacing w:line="240" w:lineRule="exact"/>
      <w:ind w:firstLine="238"/>
      <w:jc w:val="both"/>
    </w:pPr>
    <w:rPr>
      <w:lang w:val="en-US" w:eastAsia="en-US"/>
    </w:rPr>
  </w:style>
  <w:style w:type="paragraph" w:customStyle="1" w:styleId="Els-bulletlist">
    <w:name w:val="Els-bulletlist"/>
    <w:basedOn w:val="Els-body-text"/>
    <w:rsid w:val="003F237F"/>
    <w:pPr>
      <w:numPr>
        <w:numId w:val="19"/>
      </w:numPr>
      <w:tabs>
        <w:tab w:val="left" w:pos="240"/>
      </w:tabs>
      <w:jc w:val="left"/>
    </w:pPr>
  </w:style>
  <w:style w:type="paragraph" w:customStyle="1" w:styleId="Els-caption">
    <w:name w:val="Els-caption"/>
    <w:rsid w:val="003F237F"/>
    <w:pPr>
      <w:keepLines/>
      <w:spacing w:before="200" w:after="240" w:line="200" w:lineRule="exact"/>
    </w:pPr>
    <w:rPr>
      <w:sz w:val="16"/>
      <w:lang w:val="en-US" w:eastAsia="en-US"/>
    </w:rPr>
  </w:style>
  <w:style w:type="paragraph" w:customStyle="1" w:styleId="Els-chem-equation">
    <w:name w:val="Els-chem-equation"/>
    <w:next w:val="Els-body-text"/>
    <w:rsid w:val="003F237F"/>
    <w:pPr>
      <w:tabs>
        <w:tab w:val="right" w:pos="4320"/>
        <w:tab w:val="right" w:pos="9120"/>
      </w:tabs>
      <w:spacing w:before="120" w:after="120" w:line="220" w:lineRule="exact"/>
    </w:pPr>
    <w:rPr>
      <w:noProof/>
      <w:sz w:val="18"/>
      <w:lang w:val="en-US" w:eastAsia="en-US"/>
    </w:rPr>
  </w:style>
  <w:style w:type="paragraph" w:customStyle="1" w:styleId="Els-collaboration">
    <w:name w:val="Els-collaboration"/>
    <w:basedOn w:val="Els-Author"/>
    <w:rsid w:val="003F237F"/>
    <w:pPr>
      <w:jc w:val="right"/>
    </w:pPr>
  </w:style>
  <w:style w:type="paragraph" w:customStyle="1" w:styleId="Els-collaboration-affiliation">
    <w:name w:val="Els-collaboration-affiliation"/>
    <w:basedOn w:val="Els-collaboration"/>
    <w:rsid w:val="003F237F"/>
  </w:style>
  <w:style w:type="paragraph" w:customStyle="1" w:styleId="Els-presented-by">
    <w:name w:val="Els-presented-by"/>
    <w:rsid w:val="003F237F"/>
    <w:pPr>
      <w:spacing w:after="200"/>
      <w:jc w:val="center"/>
    </w:pPr>
    <w:rPr>
      <w:b/>
      <w:sz w:val="16"/>
      <w:lang w:val="en-US" w:eastAsia="en-US"/>
    </w:rPr>
  </w:style>
  <w:style w:type="paragraph" w:customStyle="1" w:styleId="Els-dedicated-to">
    <w:name w:val="Els-dedicated-to"/>
    <w:basedOn w:val="Els-presented-by"/>
    <w:rsid w:val="003F237F"/>
    <w:rPr>
      <w:b w:val="0"/>
    </w:rPr>
  </w:style>
  <w:style w:type="paragraph" w:customStyle="1" w:styleId="Els-equation">
    <w:name w:val="Els-equation"/>
    <w:next w:val="Normal"/>
    <w:rsid w:val="003F237F"/>
    <w:pPr>
      <w:widowControl w:val="0"/>
      <w:tabs>
        <w:tab w:val="right" w:pos="4320"/>
        <w:tab w:val="right" w:pos="9120"/>
      </w:tabs>
      <w:spacing w:before="240" w:after="240"/>
      <w:ind w:left="482"/>
    </w:pPr>
    <w:rPr>
      <w:i/>
      <w:noProof/>
      <w:lang w:val="en-US" w:eastAsia="en-US"/>
    </w:rPr>
  </w:style>
  <w:style w:type="paragraph" w:customStyle="1" w:styleId="Els-footnote">
    <w:name w:val="Els-footnote"/>
    <w:rsid w:val="003F237F"/>
    <w:pPr>
      <w:keepLines/>
      <w:widowControl w:val="0"/>
      <w:spacing w:line="200" w:lineRule="exact"/>
      <w:ind w:firstLine="245"/>
      <w:jc w:val="both"/>
    </w:pPr>
    <w:rPr>
      <w:sz w:val="16"/>
      <w:lang w:val="en-US" w:eastAsia="en-US"/>
    </w:rPr>
  </w:style>
  <w:style w:type="paragraph" w:customStyle="1" w:styleId="Els-history">
    <w:name w:val="Els-history"/>
    <w:next w:val="Normal"/>
    <w:rsid w:val="003F237F"/>
    <w:pPr>
      <w:spacing w:before="120" w:after="400" w:line="200" w:lineRule="exact"/>
      <w:jc w:val="center"/>
    </w:pPr>
    <w:rPr>
      <w:noProof/>
      <w:sz w:val="16"/>
      <w:lang w:val="en-US" w:eastAsia="en-US"/>
    </w:rPr>
  </w:style>
  <w:style w:type="paragraph" w:customStyle="1" w:styleId="Els-journal-logo">
    <w:name w:val="Els-journal-logo"/>
    <w:rsid w:val="003F237F"/>
    <w:pPr>
      <w:pBdr>
        <w:top w:val="thinThickLargeGap" w:sz="12" w:space="0" w:color="auto"/>
        <w:bottom w:val="thickThinLargeGap" w:sz="12" w:space="0" w:color="auto"/>
      </w:pBdr>
    </w:pPr>
    <w:rPr>
      <w:rFonts w:ascii="Helvetica" w:hAnsi="Helvetica"/>
      <w:b/>
      <w:noProof/>
      <w:sz w:val="24"/>
      <w:lang w:val="en-US" w:eastAsia="en-US"/>
    </w:rPr>
  </w:style>
  <w:style w:type="paragraph" w:customStyle="1" w:styleId="Els-keywords">
    <w:name w:val="Els-keywords"/>
    <w:next w:val="Normal"/>
    <w:rsid w:val="003F237F"/>
    <w:pPr>
      <w:pBdr>
        <w:bottom w:val="single" w:sz="4" w:space="10" w:color="auto"/>
      </w:pBdr>
      <w:spacing w:after="200" w:line="200" w:lineRule="exact"/>
    </w:pPr>
    <w:rPr>
      <w:noProof/>
      <w:sz w:val="16"/>
      <w:lang w:val="en-US" w:eastAsia="en-US"/>
    </w:rPr>
  </w:style>
  <w:style w:type="paragraph" w:customStyle="1" w:styleId="Els-numlist">
    <w:name w:val="Els-numlist"/>
    <w:basedOn w:val="Els-body-text"/>
    <w:rsid w:val="003F237F"/>
    <w:pPr>
      <w:numPr>
        <w:numId w:val="20"/>
      </w:numPr>
      <w:tabs>
        <w:tab w:val="left" w:pos="240"/>
      </w:tabs>
      <w:ind w:left="480"/>
      <w:jc w:val="left"/>
    </w:pPr>
  </w:style>
  <w:style w:type="paragraph" w:customStyle="1" w:styleId="Els-reference">
    <w:name w:val="Els-reference"/>
    <w:rsid w:val="003F237F"/>
    <w:pPr>
      <w:tabs>
        <w:tab w:val="left" w:pos="312"/>
      </w:tabs>
      <w:spacing w:line="200" w:lineRule="exact"/>
      <w:ind w:left="312" w:hanging="312"/>
    </w:pPr>
    <w:rPr>
      <w:noProof/>
      <w:sz w:val="16"/>
      <w:lang w:val="en-US" w:eastAsia="en-US"/>
    </w:rPr>
  </w:style>
  <w:style w:type="paragraph" w:customStyle="1" w:styleId="Els-reference-head">
    <w:name w:val="Els-reference-head"/>
    <w:next w:val="Els-reference"/>
    <w:rsid w:val="003F237F"/>
    <w:pPr>
      <w:keepNext/>
      <w:spacing w:before="480" w:after="200" w:line="220" w:lineRule="exact"/>
    </w:pPr>
    <w:rPr>
      <w:b/>
      <w:lang w:val="en-US" w:eastAsia="en-US"/>
    </w:rPr>
  </w:style>
  <w:style w:type="paragraph" w:customStyle="1" w:styleId="Els-reprint-line">
    <w:name w:val="Els-reprint-line"/>
    <w:basedOn w:val="Normal"/>
    <w:rsid w:val="003F237F"/>
    <w:pPr>
      <w:tabs>
        <w:tab w:val="left" w:pos="0"/>
        <w:tab w:val="center" w:pos="5443"/>
      </w:tabs>
      <w:jc w:val="center"/>
    </w:pPr>
    <w:rPr>
      <w:sz w:val="16"/>
    </w:rPr>
  </w:style>
  <w:style w:type="paragraph" w:customStyle="1" w:styleId="Els-table-text">
    <w:name w:val="Els-table-text"/>
    <w:rsid w:val="003F237F"/>
    <w:pPr>
      <w:spacing w:after="80" w:line="200" w:lineRule="exact"/>
    </w:pPr>
    <w:rPr>
      <w:sz w:val="16"/>
      <w:lang w:val="en-US" w:eastAsia="en-US"/>
    </w:rPr>
  </w:style>
  <w:style w:type="paragraph" w:customStyle="1" w:styleId="Els-Title">
    <w:name w:val="Els-Title"/>
    <w:next w:val="Els-Author"/>
    <w:autoRedefine/>
    <w:rsid w:val="003F237F"/>
    <w:pPr>
      <w:suppressAutoHyphens/>
      <w:spacing w:after="240" w:line="400" w:lineRule="exact"/>
      <w:jc w:val="center"/>
    </w:pPr>
    <w:rPr>
      <w:sz w:val="34"/>
      <w:lang w:val="en-US" w:eastAsia="en-US"/>
    </w:rPr>
  </w:style>
  <w:style w:type="character" w:styleId="SonnotBavurusu">
    <w:name w:val="endnote reference"/>
    <w:semiHidden/>
    <w:rsid w:val="003F237F"/>
    <w:rPr>
      <w:vertAlign w:val="superscript"/>
    </w:rPr>
  </w:style>
  <w:style w:type="paragraph" w:styleId="stbilgi">
    <w:name w:val="header"/>
    <w:link w:val="stbilgiChar"/>
    <w:semiHidden/>
    <w:rsid w:val="003F237F"/>
    <w:pPr>
      <w:tabs>
        <w:tab w:val="center" w:pos="4706"/>
        <w:tab w:val="right" w:pos="9356"/>
      </w:tabs>
      <w:spacing w:before="100" w:beforeAutospacing="1" w:after="240" w:line="200" w:lineRule="atLeast"/>
    </w:pPr>
    <w:rPr>
      <w:i/>
      <w:noProof/>
      <w:sz w:val="16"/>
      <w:lang w:val="en-US" w:eastAsia="en-US"/>
    </w:rPr>
  </w:style>
  <w:style w:type="paragraph" w:styleId="Altbilgi">
    <w:name w:val="footer"/>
    <w:basedOn w:val="stbilgi"/>
    <w:semiHidden/>
    <w:rsid w:val="003F237F"/>
    <w:pPr>
      <w:tabs>
        <w:tab w:val="right" w:pos="10080"/>
      </w:tabs>
    </w:pPr>
    <w:rPr>
      <w:i w:val="0"/>
    </w:rPr>
  </w:style>
  <w:style w:type="character" w:styleId="DipnotBavurusu">
    <w:name w:val="footnote reference"/>
    <w:semiHidden/>
    <w:rsid w:val="003F237F"/>
    <w:rPr>
      <w:vertAlign w:val="superscript"/>
    </w:rPr>
  </w:style>
  <w:style w:type="paragraph" w:styleId="DipnotMetni">
    <w:name w:val="footnote text"/>
    <w:basedOn w:val="Normal"/>
    <w:semiHidden/>
    <w:rsid w:val="003F237F"/>
    <w:rPr>
      <w:rFonts w:ascii="Univers" w:hAnsi="Univers"/>
    </w:rPr>
  </w:style>
  <w:style w:type="character" w:styleId="Kpr">
    <w:name w:val="Hyperlink"/>
    <w:semiHidden/>
    <w:rsid w:val="003F237F"/>
    <w:rPr>
      <w:color w:val="auto"/>
      <w:sz w:val="16"/>
      <w:u w:val="none"/>
    </w:rPr>
  </w:style>
  <w:style w:type="character" w:customStyle="1" w:styleId="MTEquationSection">
    <w:name w:val="MTEquationSection"/>
    <w:rsid w:val="003F237F"/>
    <w:rPr>
      <w:vanish w:val="0"/>
      <w:color w:val="FF0000"/>
    </w:rPr>
  </w:style>
  <w:style w:type="character" w:styleId="SayfaNumaras">
    <w:name w:val="page number"/>
    <w:semiHidden/>
    <w:rsid w:val="003F237F"/>
    <w:rPr>
      <w:sz w:val="16"/>
    </w:rPr>
  </w:style>
  <w:style w:type="paragraph" w:styleId="DzMetin">
    <w:name w:val="Plain Text"/>
    <w:basedOn w:val="Normal"/>
    <w:semiHidden/>
    <w:rsid w:val="003F237F"/>
    <w:rPr>
      <w:rFonts w:ascii="Courier New" w:hAnsi="Courier New" w:cs="Courier New"/>
      <w:lang w:val="en-US"/>
    </w:rPr>
  </w:style>
  <w:style w:type="paragraph" w:customStyle="1" w:styleId="Els-5thorder-head">
    <w:name w:val="Els-5thorder-head"/>
    <w:next w:val="Els-body-text"/>
    <w:rsid w:val="003F237F"/>
    <w:pPr>
      <w:keepNext/>
      <w:suppressAutoHyphens/>
      <w:spacing w:line="240" w:lineRule="exact"/>
    </w:pPr>
    <w:rPr>
      <w:i/>
      <w:lang w:val="en-US" w:eastAsia="en-US"/>
    </w:rPr>
  </w:style>
  <w:style w:type="paragraph" w:customStyle="1" w:styleId="Els-Abstract-Copyright">
    <w:name w:val="Els-Abstract-Copyright"/>
    <w:basedOn w:val="Els-Abstract-text"/>
    <w:rsid w:val="003F237F"/>
    <w:pPr>
      <w:spacing w:after="220"/>
    </w:pPr>
  </w:style>
  <w:style w:type="paragraph" w:customStyle="1" w:styleId="DocHead">
    <w:name w:val="DocHead"/>
    <w:rsid w:val="003F237F"/>
    <w:pPr>
      <w:spacing w:before="240" w:after="240"/>
      <w:jc w:val="center"/>
    </w:pPr>
    <w:rPr>
      <w:sz w:val="24"/>
      <w:lang w:val="en-US" w:eastAsia="en-US"/>
    </w:rPr>
  </w:style>
  <w:style w:type="character" w:styleId="zlenenKpr">
    <w:name w:val="FollowedHyperlink"/>
    <w:semiHidden/>
    <w:rsid w:val="003F237F"/>
    <w:rPr>
      <w:color w:val="800080"/>
      <w:u w:val="single"/>
    </w:rPr>
  </w:style>
  <w:style w:type="character" w:customStyle="1" w:styleId="Els-1storder-headChar">
    <w:name w:val="Els-1storder-head Char"/>
    <w:rsid w:val="003F237F"/>
    <w:rPr>
      <w:b/>
      <w:lang w:val="en-US" w:eastAsia="en-US" w:bidi="ar-SA"/>
    </w:rPr>
  </w:style>
  <w:style w:type="character" w:styleId="AklamaBavurusu">
    <w:name w:val="annotation reference"/>
    <w:semiHidden/>
    <w:unhideWhenUsed/>
    <w:rsid w:val="003F237F"/>
    <w:rPr>
      <w:sz w:val="16"/>
      <w:szCs w:val="16"/>
    </w:rPr>
  </w:style>
  <w:style w:type="paragraph" w:styleId="BalonMetni">
    <w:name w:val="Balloon Text"/>
    <w:basedOn w:val="Normal"/>
    <w:rsid w:val="003F237F"/>
    <w:rPr>
      <w:rFonts w:ascii="Tahoma" w:hAnsi="Tahoma" w:cs="Tahoma"/>
      <w:sz w:val="16"/>
      <w:szCs w:val="16"/>
    </w:rPr>
  </w:style>
  <w:style w:type="character" w:customStyle="1" w:styleId="BalloonTextChar">
    <w:name w:val="Balloon Text Char"/>
    <w:rsid w:val="003F237F"/>
    <w:rPr>
      <w:rFonts w:ascii="Tahoma" w:hAnsi="Tahoma" w:cs="Tahoma"/>
      <w:sz w:val="16"/>
      <w:szCs w:val="16"/>
      <w:lang w:eastAsia="en-US"/>
    </w:rPr>
  </w:style>
  <w:style w:type="paragraph" w:styleId="AklamaMetni">
    <w:name w:val="annotation text"/>
    <w:basedOn w:val="Normal"/>
    <w:semiHidden/>
    <w:unhideWhenUsed/>
    <w:rsid w:val="003F237F"/>
  </w:style>
  <w:style w:type="character" w:customStyle="1" w:styleId="CommentTextChar">
    <w:name w:val="Comment Text Char"/>
    <w:semiHidden/>
    <w:rsid w:val="003F237F"/>
    <w:rPr>
      <w:lang w:val="en-GB"/>
    </w:rPr>
  </w:style>
  <w:style w:type="paragraph" w:styleId="AklamaKonusu">
    <w:name w:val="annotation subject"/>
    <w:basedOn w:val="AklamaMetni"/>
    <w:next w:val="AklamaMetni"/>
    <w:semiHidden/>
    <w:unhideWhenUsed/>
    <w:rsid w:val="003F237F"/>
    <w:rPr>
      <w:b/>
      <w:bCs/>
    </w:rPr>
  </w:style>
  <w:style w:type="character" w:customStyle="1" w:styleId="CommentSubjectChar">
    <w:name w:val="Comment Subject Char"/>
    <w:semiHidden/>
    <w:rsid w:val="003F237F"/>
    <w:rPr>
      <w:b/>
      <w:bCs/>
      <w:lang w:val="en-GB"/>
    </w:rPr>
  </w:style>
  <w:style w:type="paragraph" w:styleId="GvdeMetniGirintisi">
    <w:name w:val="Body Text Indent"/>
    <w:basedOn w:val="Normal"/>
    <w:link w:val="GvdeMetniGirintisiChar"/>
    <w:semiHidden/>
    <w:rsid w:val="003F237F"/>
    <w:pPr>
      <w:widowControl/>
      <w:suppressAutoHyphens/>
      <w:ind w:firstLine="360"/>
      <w:jc w:val="both"/>
    </w:pPr>
    <w:rPr>
      <w:rFonts w:eastAsia="Times New Roman"/>
      <w:kern w:val="14"/>
      <w:lang w:val="en-US"/>
    </w:rPr>
  </w:style>
  <w:style w:type="paragraph" w:customStyle="1" w:styleId="ColorfulList-Accent11">
    <w:name w:val="Colorful List - Accent 11"/>
    <w:basedOn w:val="Normal"/>
    <w:qFormat/>
    <w:rsid w:val="002B2B39"/>
    <w:pPr>
      <w:widowControl/>
      <w:spacing w:line="200" w:lineRule="exact"/>
      <w:ind w:left="960" w:hanging="240"/>
    </w:pPr>
    <w:rPr>
      <w:rFonts w:eastAsia="Batang"/>
      <w:sz w:val="16"/>
      <w:szCs w:val="24"/>
      <w:lang w:val="en-US" w:eastAsia="ko-KR"/>
    </w:rPr>
  </w:style>
  <w:style w:type="paragraph" w:styleId="GvdeMetniGirintisi2">
    <w:name w:val="Body Text Indent 2"/>
    <w:basedOn w:val="Normal"/>
    <w:semiHidden/>
    <w:rsid w:val="003F237F"/>
    <w:pPr>
      <w:ind w:firstLine="240"/>
    </w:pPr>
  </w:style>
  <w:style w:type="character" w:customStyle="1" w:styleId="GvdeMetniGirintisiChar">
    <w:name w:val="Gövde Metni Girintisi Char"/>
    <w:link w:val="GvdeMetniGirintisi"/>
    <w:semiHidden/>
    <w:rsid w:val="00553C1F"/>
    <w:rPr>
      <w:rFonts w:eastAsia="Times New Roman"/>
      <w:kern w:val="14"/>
      <w:lang w:val="en-US" w:eastAsia="en-US"/>
    </w:rPr>
  </w:style>
  <w:style w:type="character" w:styleId="YerTutucuMetni">
    <w:name w:val="Placeholder Text"/>
    <w:basedOn w:val="VarsaylanParagrafYazTipi"/>
    <w:uiPriority w:val="99"/>
    <w:semiHidden/>
    <w:rsid w:val="00ED7608"/>
    <w:rPr>
      <w:color w:val="808080"/>
    </w:rPr>
  </w:style>
  <w:style w:type="paragraph" w:styleId="ListeParagraf">
    <w:name w:val="List Paragraph"/>
    <w:basedOn w:val="Normal"/>
    <w:uiPriority w:val="34"/>
    <w:qFormat/>
    <w:rsid w:val="00CE7F89"/>
    <w:pPr>
      <w:ind w:left="720"/>
      <w:contextualSpacing/>
    </w:pPr>
  </w:style>
  <w:style w:type="character" w:customStyle="1" w:styleId="stbilgiChar">
    <w:name w:val="Üstbilgi Char"/>
    <w:basedOn w:val="VarsaylanParagrafYazTipi"/>
    <w:link w:val="stbilgi"/>
    <w:semiHidden/>
    <w:rsid w:val="008B75DC"/>
    <w:rPr>
      <w:i/>
      <w:noProof/>
      <w:sz w:val="16"/>
      <w:lang w:val="en-US" w:eastAsia="en-US"/>
    </w:rPr>
  </w:style>
  <w:style w:type="character" w:styleId="Gl">
    <w:name w:val="Strong"/>
    <w:basedOn w:val="VarsaylanParagrafYazTipi"/>
    <w:uiPriority w:val="22"/>
    <w:qFormat/>
    <w:rsid w:val="00B567EE"/>
    <w:rPr>
      <w:b/>
      <w:bCs/>
    </w:rPr>
  </w:style>
  <w:style w:type="paragraph" w:customStyle="1" w:styleId="Default">
    <w:name w:val="Default"/>
    <w:rsid w:val="00DF39A5"/>
    <w:pPr>
      <w:autoSpaceDE w:val="0"/>
      <w:autoSpaceDN w:val="0"/>
      <w:adjustRightInd w:val="0"/>
    </w:pPr>
    <w:rPr>
      <w:rFonts w:ascii="Arial" w:hAnsi="Arial" w:cs="Arial"/>
      <w:color w:val="000000"/>
      <w:sz w:val="24"/>
      <w:szCs w:val="24"/>
      <w:lang w:val="tr-TR"/>
    </w:rPr>
  </w:style>
</w:styles>
</file>

<file path=word/webSettings.xml><?xml version="1.0" encoding="utf-8"?>
<w:webSettings xmlns:r="http://schemas.openxmlformats.org/officeDocument/2006/relationships" xmlns:w="http://schemas.openxmlformats.org/wordprocessingml/2006/main">
  <w:divs>
    <w:div w:id="1905427">
      <w:bodyDiv w:val="1"/>
      <w:marLeft w:val="0"/>
      <w:marRight w:val="0"/>
      <w:marTop w:val="0"/>
      <w:marBottom w:val="0"/>
      <w:divBdr>
        <w:top w:val="none" w:sz="0" w:space="0" w:color="auto"/>
        <w:left w:val="none" w:sz="0" w:space="0" w:color="auto"/>
        <w:bottom w:val="none" w:sz="0" w:space="0" w:color="auto"/>
        <w:right w:val="none" w:sz="0" w:space="0" w:color="auto"/>
      </w:divBdr>
    </w:div>
    <w:div w:id="2439804">
      <w:bodyDiv w:val="1"/>
      <w:marLeft w:val="0"/>
      <w:marRight w:val="0"/>
      <w:marTop w:val="0"/>
      <w:marBottom w:val="0"/>
      <w:divBdr>
        <w:top w:val="none" w:sz="0" w:space="0" w:color="auto"/>
        <w:left w:val="none" w:sz="0" w:space="0" w:color="auto"/>
        <w:bottom w:val="none" w:sz="0" w:space="0" w:color="auto"/>
        <w:right w:val="none" w:sz="0" w:space="0" w:color="auto"/>
      </w:divBdr>
    </w:div>
    <w:div w:id="53627995">
      <w:bodyDiv w:val="1"/>
      <w:marLeft w:val="0"/>
      <w:marRight w:val="0"/>
      <w:marTop w:val="0"/>
      <w:marBottom w:val="0"/>
      <w:divBdr>
        <w:top w:val="none" w:sz="0" w:space="0" w:color="auto"/>
        <w:left w:val="none" w:sz="0" w:space="0" w:color="auto"/>
        <w:bottom w:val="none" w:sz="0" w:space="0" w:color="auto"/>
        <w:right w:val="none" w:sz="0" w:space="0" w:color="auto"/>
      </w:divBdr>
    </w:div>
    <w:div w:id="149714684">
      <w:bodyDiv w:val="1"/>
      <w:marLeft w:val="0"/>
      <w:marRight w:val="0"/>
      <w:marTop w:val="0"/>
      <w:marBottom w:val="0"/>
      <w:divBdr>
        <w:top w:val="none" w:sz="0" w:space="0" w:color="auto"/>
        <w:left w:val="none" w:sz="0" w:space="0" w:color="auto"/>
        <w:bottom w:val="none" w:sz="0" w:space="0" w:color="auto"/>
        <w:right w:val="none" w:sz="0" w:space="0" w:color="auto"/>
      </w:divBdr>
    </w:div>
    <w:div w:id="159199227">
      <w:bodyDiv w:val="1"/>
      <w:marLeft w:val="0"/>
      <w:marRight w:val="0"/>
      <w:marTop w:val="0"/>
      <w:marBottom w:val="0"/>
      <w:divBdr>
        <w:top w:val="none" w:sz="0" w:space="0" w:color="auto"/>
        <w:left w:val="none" w:sz="0" w:space="0" w:color="auto"/>
        <w:bottom w:val="none" w:sz="0" w:space="0" w:color="auto"/>
        <w:right w:val="none" w:sz="0" w:space="0" w:color="auto"/>
      </w:divBdr>
    </w:div>
    <w:div w:id="270166750">
      <w:bodyDiv w:val="1"/>
      <w:marLeft w:val="0"/>
      <w:marRight w:val="0"/>
      <w:marTop w:val="0"/>
      <w:marBottom w:val="0"/>
      <w:divBdr>
        <w:top w:val="none" w:sz="0" w:space="0" w:color="auto"/>
        <w:left w:val="none" w:sz="0" w:space="0" w:color="auto"/>
        <w:bottom w:val="none" w:sz="0" w:space="0" w:color="auto"/>
        <w:right w:val="none" w:sz="0" w:space="0" w:color="auto"/>
      </w:divBdr>
    </w:div>
    <w:div w:id="286274898">
      <w:bodyDiv w:val="1"/>
      <w:marLeft w:val="0"/>
      <w:marRight w:val="0"/>
      <w:marTop w:val="0"/>
      <w:marBottom w:val="0"/>
      <w:divBdr>
        <w:top w:val="none" w:sz="0" w:space="0" w:color="auto"/>
        <w:left w:val="none" w:sz="0" w:space="0" w:color="auto"/>
        <w:bottom w:val="none" w:sz="0" w:space="0" w:color="auto"/>
        <w:right w:val="none" w:sz="0" w:space="0" w:color="auto"/>
      </w:divBdr>
    </w:div>
    <w:div w:id="484780728">
      <w:bodyDiv w:val="1"/>
      <w:marLeft w:val="0"/>
      <w:marRight w:val="0"/>
      <w:marTop w:val="0"/>
      <w:marBottom w:val="0"/>
      <w:divBdr>
        <w:top w:val="none" w:sz="0" w:space="0" w:color="auto"/>
        <w:left w:val="none" w:sz="0" w:space="0" w:color="auto"/>
        <w:bottom w:val="none" w:sz="0" w:space="0" w:color="auto"/>
        <w:right w:val="none" w:sz="0" w:space="0" w:color="auto"/>
      </w:divBdr>
    </w:div>
    <w:div w:id="527256332">
      <w:bodyDiv w:val="1"/>
      <w:marLeft w:val="0"/>
      <w:marRight w:val="0"/>
      <w:marTop w:val="0"/>
      <w:marBottom w:val="0"/>
      <w:divBdr>
        <w:top w:val="none" w:sz="0" w:space="0" w:color="auto"/>
        <w:left w:val="none" w:sz="0" w:space="0" w:color="auto"/>
        <w:bottom w:val="none" w:sz="0" w:space="0" w:color="auto"/>
        <w:right w:val="none" w:sz="0" w:space="0" w:color="auto"/>
      </w:divBdr>
      <w:divsChild>
        <w:div w:id="567148945">
          <w:marLeft w:val="0"/>
          <w:marRight w:val="0"/>
          <w:marTop w:val="0"/>
          <w:marBottom w:val="120"/>
          <w:divBdr>
            <w:top w:val="none" w:sz="0" w:space="0" w:color="auto"/>
            <w:left w:val="none" w:sz="0" w:space="0" w:color="auto"/>
            <w:bottom w:val="none" w:sz="0" w:space="0" w:color="auto"/>
            <w:right w:val="none" w:sz="0" w:space="0" w:color="auto"/>
          </w:divBdr>
        </w:div>
      </w:divsChild>
    </w:div>
    <w:div w:id="545794940">
      <w:bodyDiv w:val="1"/>
      <w:marLeft w:val="0"/>
      <w:marRight w:val="0"/>
      <w:marTop w:val="0"/>
      <w:marBottom w:val="0"/>
      <w:divBdr>
        <w:top w:val="none" w:sz="0" w:space="0" w:color="auto"/>
        <w:left w:val="none" w:sz="0" w:space="0" w:color="auto"/>
        <w:bottom w:val="none" w:sz="0" w:space="0" w:color="auto"/>
        <w:right w:val="none" w:sz="0" w:space="0" w:color="auto"/>
      </w:divBdr>
    </w:div>
    <w:div w:id="555237505">
      <w:bodyDiv w:val="1"/>
      <w:marLeft w:val="0"/>
      <w:marRight w:val="0"/>
      <w:marTop w:val="0"/>
      <w:marBottom w:val="0"/>
      <w:divBdr>
        <w:top w:val="none" w:sz="0" w:space="0" w:color="auto"/>
        <w:left w:val="none" w:sz="0" w:space="0" w:color="auto"/>
        <w:bottom w:val="none" w:sz="0" w:space="0" w:color="auto"/>
        <w:right w:val="none" w:sz="0" w:space="0" w:color="auto"/>
      </w:divBdr>
    </w:div>
    <w:div w:id="908689314">
      <w:bodyDiv w:val="1"/>
      <w:marLeft w:val="0"/>
      <w:marRight w:val="0"/>
      <w:marTop w:val="0"/>
      <w:marBottom w:val="0"/>
      <w:divBdr>
        <w:top w:val="none" w:sz="0" w:space="0" w:color="auto"/>
        <w:left w:val="none" w:sz="0" w:space="0" w:color="auto"/>
        <w:bottom w:val="none" w:sz="0" w:space="0" w:color="auto"/>
        <w:right w:val="none" w:sz="0" w:space="0" w:color="auto"/>
      </w:divBdr>
    </w:div>
    <w:div w:id="987781817">
      <w:bodyDiv w:val="1"/>
      <w:marLeft w:val="0"/>
      <w:marRight w:val="0"/>
      <w:marTop w:val="0"/>
      <w:marBottom w:val="0"/>
      <w:divBdr>
        <w:top w:val="none" w:sz="0" w:space="0" w:color="auto"/>
        <w:left w:val="none" w:sz="0" w:space="0" w:color="auto"/>
        <w:bottom w:val="none" w:sz="0" w:space="0" w:color="auto"/>
        <w:right w:val="none" w:sz="0" w:space="0" w:color="auto"/>
      </w:divBdr>
    </w:div>
    <w:div w:id="1051541815">
      <w:bodyDiv w:val="1"/>
      <w:marLeft w:val="0"/>
      <w:marRight w:val="0"/>
      <w:marTop w:val="0"/>
      <w:marBottom w:val="0"/>
      <w:divBdr>
        <w:top w:val="none" w:sz="0" w:space="0" w:color="auto"/>
        <w:left w:val="none" w:sz="0" w:space="0" w:color="auto"/>
        <w:bottom w:val="none" w:sz="0" w:space="0" w:color="auto"/>
        <w:right w:val="none" w:sz="0" w:space="0" w:color="auto"/>
      </w:divBdr>
    </w:div>
    <w:div w:id="1149908365">
      <w:bodyDiv w:val="1"/>
      <w:marLeft w:val="0"/>
      <w:marRight w:val="0"/>
      <w:marTop w:val="0"/>
      <w:marBottom w:val="0"/>
      <w:divBdr>
        <w:top w:val="none" w:sz="0" w:space="0" w:color="auto"/>
        <w:left w:val="none" w:sz="0" w:space="0" w:color="auto"/>
        <w:bottom w:val="none" w:sz="0" w:space="0" w:color="auto"/>
        <w:right w:val="none" w:sz="0" w:space="0" w:color="auto"/>
      </w:divBdr>
    </w:div>
    <w:div w:id="1150095482">
      <w:bodyDiv w:val="1"/>
      <w:marLeft w:val="0"/>
      <w:marRight w:val="0"/>
      <w:marTop w:val="0"/>
      <w:marBottom w:val="0"/>
      <w:divBdr>
        <w:top w:val="none" w:sz="0" w:space="0" w:color="auto"/>
        <w:left w:val="none" w:sz="0" w:space="0" w:color="auto"/>
        <w:bottom w:val="none" w:sz="0" w:space="0" w:color="auto"/>
        <w:right w:val="none" w:sz="0" w:space="0" w:color="auto"/>
      </w:divBdr>
    </w:div>
    <w:div w:id="1238007188">
      <w:bodyDiv w:val="1"/>
      <w:marLeft w:val="0"/>
      <w:marRight w:val="0"/>
      <w:marTop w:val="0"/>
      <w:marBottom w:val="0"/>
      <w:divBdr>
        <w:top w:val="none" w:sz="0" w:space="0" w:color="auto"/>
        <w:left w:val="none" w:sz="0" w:space="0" w:color="auto"/>
        <w:bottom w:val="none" w:sz="0" w:space="0" w:color="auto"/>
        <w:right w:val="none" w:sz="0" w:space="0" w:color="auto"/>
      </w:divBdr>
    </w:div>
    <w:div w:id="1372537651">
      <w:bodyDiv w:val="1"/>
      <w:marLeft w:val="0"/>
      <w:marRight w:val="0"/>
      <w:marTop w:val="0"/>
      <w:marBottom w:val="0"/>
      <w:divBdr>
        <w:top w:val="none" w:sz="0" w:space="0" w:color="auto"/>
        <w:left w:val="none" w:sz="0" w:space="0" w:color="auto"/>
        <w:bottom w:val="none" w:sz="0" w:space="0" w:color="auto"/>
        <w:right w:val="none" w:sz="0" w:space="0" w:color="auto"/>
      </w:divBdr>
    </w:div>
    <w:div w:id="1435248314">
      <w:bodyDiv w:val="1"/>
      <w:marLeft w:val="0"/>
      <w:marRight w:val="0"/>
      <w:marTop w:val="0"/>
      <w:marBottom w:val="0"/>
      <w:divBdr>
        <w:top w:val="none" w:sz="0" w:space="0" w:color="auto"/>
        <w:left w:val="none" w:sz="0" w:space="0" w:color="auto"/>
        <w:bottom w:val="none" w:sz="0" w:space="0" w:color="auto"/>
        <w:right w:val="none" w:sz="0" w:space="0" w:color="auto"/>
      </w:divBdr>
    </w:div>
    <w:div w:id="1593119893">
      <w:bodyDiv w:val="1"/>
      <w:marLeft w:val="0"/>
      <w:marRight w:val="0"/>
      <w:marTop w:val="0"/>
      <w:marBottom w:val="0"/>
      <w:divBdr>
        <w:top w:val="none" w:sz="0" w:space="0" w:color="auto"/>
        <w:left w:val="none" w:sz="0" w:space="0" w:color="auto"/>
        <w:bottom w:val="none" w:sz="0" w:space="0" w:color="auto"/>
        <w:right w:val="none" w:sz="0" w:space="0" w:color="auto"/>
      </w:divBdr>
    </w:div>
    <w:div w:id="1614820695">
      <w:bodyDiv w:val="1"/>
      <w:marLeft w:val="0"/>
      <w:marRight w:val="0"/>
      <w:marTop w:val="0"/>
      <w:marBottom w:val="0"/>
      <w:divBdr>
        <w:top w:val="none" w:sz="0" w:space="0" w:color="auto"/>
        <w:left w:val="none" w:sz="0" w:space="0" w:color="auto"/>
        <w:bottom w:val="none" w:sz="0" w:space="0" w:color="auto"/>
        <w:right w:val="none" w:sz="0" w:space="0" w:color="auto"/>
      </w:divBdr>
    </w:div>
    <w:div w:id="1953592755">
      <w:bodyDiv w:val="1"/>
      <w:marLeft w:val="0"/>
      <w:marRight w:val="0"/>
      <w:marTop w:val="0"/>
      <w:marBottom w:val="0"/>
      <w:divBdr>
        <w:top w:val="none" w:sz="0" w:space="0" w:color="auto"/>
        <w:left w:val="none" w:sz="0" w:space="0" w:color="auto"/>
        <w:bottom w:val="none" w:sz="0" w:space="0" w:color="auto"/>
        <w:right w:val="none" w:sz="0" w:space="0" w:color="auto"/>
      </w:divBdr>
    </w:div>
    <w:div w:id="2083210397">
      <w:bodyDiv w:val="1"/>
      <w:marLeft w:val="0"/>
      <w:marRight w:val="0"/>
      <w:marTop w:val="0"/>
      <w:marBottom w:val="0"/>
      <w:divBdr>
        <w:top w:val="none" w:sz="0" w:space="0" w:color="auto"/>
        <w:left w:val="none" w:sz="0" w:space="0" w:color="auto"/>
        <w:bottom w:val="none" w:sz="0" w:space="0" w:color="auto"/>
        <w:right w:val="none" w:sz="0" w:space="0" w:color="auto"/>
      </w:divBdr>
    </w:div>
    <w:div w:id="213968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chart" Target="charts/chart4.xml"/><Relationship Id="rId26" Type="http://schemas.openxmlformats.org/officeDocument/2006/relationships/chart" Target="charts/chart8.xml"/><Relationship Id="rId3" Type="http://schemas.openxmlformats.org/officeDocument/2006/relationships/numbering" Target="numbering.xml"/><Relationship Id="rId21" Type="http://schemas.openxmlformats.org/officeDocument/2006/relationships/chart" Target="charts/chart7.xm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chart" Target="charts/chart3.xml"/><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7.jpeg"/><Relationship Id="rId20" Type="http://schemas.openxmlformats.org/officeDocument/2006/relationships/chart" Target="charts/chart6.xml"/><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image" Target="media/image10.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image" Target="media/image9.png"/><Relationship Id="rId28"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chart" Target="charts/chart5.xml"/><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image" Target="media/image8.png"/><Relationship Id="rId27" Type="http://schemas.openxmlformats.org/officeDocument/2006/relationships/chart" Target="charts/chart9.xml"/><Relationship Id="rId30" Type="http://schemas.openxmlformats.org/officeDocument/2006/relationships/header" Target="header2.xml"/><Relationship Id="rId35"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14.tiff"/><Relationship Id="rId2" Type="http://schemas.openxmlformats.org/officeDocument/2006/relationships/hyperlink" Target="http://www.sciencedirect.com/science/journal/22120173" TargetMode="External"/><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og\My%20Documents\--%20procedia\PROENG\Templates\new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k04\Desktop\201705%20-%20Pula%20-%20Croatia\testler\FEM%20Kar&#351;&#305;la&#351;t&#305;rma%20E&#287;rileri.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k04\Desktop\201705%20-%20Pula%20-%20Croatia\testler\FEM%20Kar&#351;&#305;la&#351;t&#305;rma%20E&#287;rileri.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k04\Desktop\201705%20-%20Pula%20-%20Croatia\testler\FEM%20Kar&#351;&#305;la&#351;t&#305;rma%20E&#287;rileri.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k04\Desktop\201705%20-%20Pula%20-%20Croatia\testler\Moulded%20PB-CrepPaper-ES-P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k04\Desktop\201705%20-%20Pula%20-%20Croatia\testler\Moulded%20PB-CrepPaper-ES-P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k04\Desktop\201705%20-%20Pula%20-%20Croatia\testler\Moulded%20PB-CrepPaper-ES-PD.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kk04\Desktop\201705%20-%20Pula%20-%20Croatia\testler\Moulded%20PB-CrepPaper-ES-PD.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kk04\AppData\Local\Microsoft\Windows\INetCache\Content.Outlook\P1S6QIPB\CIGRE%20Paper%20Test%20Results%20(2).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kk04\Desktop\201705%20-%20Pula%20-%20Croatia\testler\DP%20-%20water%20conen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sz="800"/>
            </a:pPr>
            <a:r>
              <a:rPr lang="tr-TR" sz="800"/>
              <a:t>Model A - Electrostatic Field Strength</a:t>
            </a:r>
          </a:p>
          <a:p>
            <a:pPr>
              <a:defRPr sz="800"/>
            </a:pPr>
            <a:r>
              <a:rPr lang="tr-TR" sz="800" baseline="0"/>
              <a:t>Oil Channel (Between HV and Barrier)</a:t>
            </a:r>
            <a:endParaRPr lang="tr-TR" sz="800"/>
          </a:p>
        </c:rich>
      </c:tx>
      <c:layout>
        <c:manualLayout>
          <c:xMode val="edge"/>
          <c:yMode val="edge"/>
          <c:x val="0.15263180830329168"/>
          <c:y val="3.0591188466871002E-3"/>
        </c:manualLayout>
      </c:layout>
      <c:spPr>
        <a:noFill/>
        <a:ln w="25400">
          <a:noFill/>
        </a:ln>
      </c:spPr>
    </c:title>
    <c:plotArea>
      <c:layout>
        <c:manualLayout>
          <c:layoutTarget val="inner"/>
          <c:xMode val="edge"/>
          <c:yMode val="edge"/>
          <c:x val="0.12666500461769545"/>
          <c:y val="0.11864885090813755"/>
          <c:w val="0.82482784363608586"/>
          <c:h val="0.72611851851851883"/>
        </c:manualLayout>
      </c:layout>
      <c:scatterChart>
        <c:scatterStyle val="smoothMarker"/>
        <c:ser>
          <c:idx val="1"/>
          <c:order val="0"/>
          <c:tx>
            <c:strRef>
              <c:f>'1+2+1_wet_2mm_mesafe'!$B$2:$C$2</c:f>
              <c:strCache>
                <c:ptCount val="1"/>
                <c:pt idx="0">
                  <c:v>Max.Permissible</c:v>
                </c:pt>
              </c:strCache>
            </c:strRef>
          </c:tx>
          <c:spPr>
            <a:ln w="6350">
              <a:solidFill>
                <a:schemeClr val="tx1"/>
              </a:solidFill>
              <a:prstDash val="solid"/>
            </a:ln>
          </c:spPr>
          <c:marker>
            <c:symbol val="square"/>
            <c:size val="5"/>
            <c:spPr>
              <a:solidFill>
                <a:schemeClr val="tx1"/>
              </a:solidFill>
              <a:ln>
                <a:noFill/>
                <a:prstDash val="solid"/>
              </a:ln>
            </c:spPr>
          </c:marker>
          <c:xVal>
            <c:numRef>
              <c:f>'1+2+1_wet_2mm_mesafe'!$B$4:$B$14</c:f>
              <c:numCache>
                <c:formatCode>General</c:formatCode>
                <c:ptCount val="11"/>
                <c:pt idx="0">
                  <c:v>0.1</c:v>
                </c:pt>
                <c:pt idx="1">
                  <c:v>0.2</c:v>
                </c:pt>
                <c:pt idx="2">
                  <c:v>0.3000000000000001</c:v>
                </c:pt>
                <c:pt idx="3">
                  <c:v>0.4</c:v>
                </c:pt>
                <c:pt idx="4">
                  <c:v>0.5</c:v>
                </c:pt>
                <c:pt idx="5">
                  <c:v>0.6000000000000002</c:v>
                </c:pt>
                <c:pt idx="6">
                  <c:v>0.70000000000000018</c:v>
                </c:pt>
                <c:pt idx="7">
                  <c:v>0.8</c:v>
                </c:pt>
                <c:pt idx="8">
                  <c:v>0.9</c:v>
                </c:pt>
                <c:pt idx="9">
                  <c:v>1</c:v>
                </c:pt>
                <c:pt idx="10">
                  <c:v>2</c:v>
                </c:pt>
              </c:numCache>
            </c:numRef>
          </c:xVal>
          <c:yVal>
            <c:numRef>
              <c:f>'1+2+1_wet_2mm_mesafe'!$C$4:$C$14</c:f>
              <c:numCache>
                <c:formatCode>0.0</c:formatCode>
                <c:ptCount val="11"/>
                <c:pt idx="0">
                  <c:v>49.228805121718359</c:v>
                </c:pt>
                <c:pt idx="1">
                  <c:v>38.092387740145845</c:v>
                </c:pt>
                <c:pt idx="2">
                  <c:v>32.785697724956933</c:v>
                </c:pt>
                <c:pt idx="3">
                  <c:v>29.475222893546484</c:v>
                </c:pt>
                <c:pt idx="4">
                  <c:v>27.139409443387329</c:v>
                </c:pt>
                <c:pt idx="5">
                  <c:v>25.368999044002852</c:v>
                </c:pt>
                <c:pt idx="6">
                  <c:v>23.962549329468711</c:v>
                </c:pt>
                <c:pt idx="7">
                  <c:v>22.807411563455894</c:v>
                </c:pt>
                <c:pt idx="8">
                  <c:v>21.834817494646639</c:v>
                </c:pt>
                <c:pt idx="9">
                  <c:v>21</c:v>
                </c:pt>
                <c:pt idx="10">
                  <c:v>16.249432432195082</c:v>
                </c:pt>
              </c:numCache>
            </c:numRef>
          </c:yVal>
          <c:smooth val="1"/>
          <c:extLst xmlns:c16r2="http://schemas.microsoft.com/office/drawing/2015/06/chart">
            <c:ext xmlns:c16="http://schemas.microsoft.com/office/drawing/2014/chart" uri="{C3380CC4-5D6E-409C-BE32-E72D297353CC}">
              <c16:uniqueId val="{00000000-1ADF-48CC-8779-77A9A4F9A6C3}"/>
            </c:ext>
          </c:extLst>
        </c:ser>
        <c:ser>
          <c:idx val="2"/>
          <c:order val="1"/>
          <c:tx>
            <c:strRef>
              <c:f>'1+2+1_wet_2mm_mesafe'!$D$2</c:f>
              <c:strCache>
                <c:ptCount val="1"/>
                <c:pt idx="0">
                  <c:v>Allowed Level for Designed</c:v>
                </c:pt>
              </c:strCache>
            </c:strRef>
          </c:tx>
          <c:spPr>
            <a:ln w="6350">
              <a:solidFill>
                <a:schemeClr val="tx1"/>
              </a:solidFill>
              <a:prstDash val="solid"/>
            </a:ln>
          </c:spPr>
          <c:marker>
            <c:symbol val="triangle"/>
            <c:size val="7"/>
            <c:spPr>
              <a:solidFill>
                <a:schemeClr val="tx1"/>
              </a:solidFill>
              <a:ln>
                <a:noFill/>
                <a:prstDash val="solid"/>
              </a:ln>
            </c:spPr>
          </c:marker>
          <c:xVal>
            <c:numRef>
              <c:f>'1+2+1_wet_2mm_mesafe'!$B$4:$B$14</c:f>
              <c:numCache>
                <c:formatCode>General</c:formatCode>
                <c:ptCount val="11"/>
                <c:pt idx="0">
                  <c:v>0.1</c:v>
                </c:pt>
                <c:pt idx="1">
                  <c:v>0.2</c:v>
                </c:pt>
                <c:pt idx="2">
                  <c:v>0.3000000000000001</c:v>
                </c:pt>
                <c:pt idx="3">
                  <c:v>0.4</c:v>
                </c:pt>
                <c:pt idx="4">
                  <c:v>0.5</c:v>
                </c:pt>
                <c:pt idx="5">
                  <c:v>0.6000000000000002</c:v>
                </c:pt>
                <c:pt idx="6">
                  <c:v>0.70000000000000018</c:v>
                </c:pt>
                <c:pt idx="7">
                  <c:v>0.8</c:v>
                </c:pt>
                <c:pt idx="8">
                  <c:v>0.9</c:v>
                </c:pt>
                <c:pt idx="9">
                  <c:v>1</c:v>
                </c:pt>
                <c:pt idx="10">
                  <c:v>2</c:v>
                </c:pt>
              </c:numCache>
            </c:numRef>
          </c:xVal>
          <c:yVal>
            <c:numRef>
              <c:f>'1+2+1_wet_2mm_mesafe'!$D$4:$D$14</c:f>
              <c:numCache>
                <c:formatCode>0.0</c:formatCode>
                <c:ptCount val="11"/>
                <c:pt idx="0">
                  <c:v>41.844484353460558</c:v>
                </c:pt>
                <c:pt idx="1">
                  <c:v>32.378529579123949</c:v>
                </c:pt>
                <c:pt idx="2">
                  <c:v>27.867843066213393</c:v>
                </c:pt>
                <c:pt idx="3">
                  <c:v>25.053939459514527</c:v>
                </c:pt>
                <c:pt idx="4">
                  <c:v>23.068498026879229</c:v>
                </c:pt>
                <c:pt idx="5">
                  <c:v>21.563649187402422</c:v>
                </c:pt>
                <c:pt idx="6">
                  <c:v>20.368166930048414</c:v>
                </c:pt>
                <c:pt idx="7">
                  <c:v>19.386299828937503</c:v>
                </c:pt>
                <c:pt idx="8">
                  <c:v>18.559594870449629</c:v>
                </c:pt>
                <c:pt idx="9">
                  <c:v>17.849999999999991</c:v>
                </c:pt>
                <c:pt idx="10">
                  <c:v>13.812017567365832</c:v>
                </c:pt>
              </c:numCache>
            </c:numRef>
          </c:yVal>
          <c:smooth val="1"/>
          <c:extLst xmlns:c16r2="http://schemas.microsoft.com/office/drawing/2015/06/chart">
            <c:ext xmlns:c16="http://schemas.microsoft.com/office/drawing/2014/chart" uri="{C3380CC4-5D6E-409C-BE32-E72D297353CC}">
              <c16:uniqueId val="{00000001-1ADF-48CC-8779-77A9A4F9A6C3}"/>
            </c:ext>
          </c:extLst>
        </c:ser>
        <c:ser>
          <c:idx val="0"/>
          <c:order val="2"/>
          <c:tx>
            <c:strRef>
              <c:f>'1+2+1_wet_2mm_mesafe'!$F$2:$G$2</c:f>
              <c:strCache>
                <c:ptCount val="1"/>
                <c:pt idx="0">
                  <c:v>HV and Barrier</c:v>
                </c:pt>
              </c:strCache>
            </c:strRef>
          </c:tx>
          <c:spPr>
            <a:ln w="6350">
              <a:solidFill>
                <a:schemeClr val="tx1"/>
              </a:solidFill>
              <a:prstDash val="solid"/>
            </a:ln>
          </c:spPr>
          <c:marker>
            <c:symbol val="circle"/>
            <c:size val="6"/>
            <c:spPr>
              <a:solidFill>
                <a:schemeClr val="tx1">
                  <a:alpha val="82000"/>
                </a:schemeClr>
              </a:solidFill>
              <a:ln w="6350">
                <a:solidFill>
                  <a:schemeClr val="tx1"/>
                </a:solidFill>
                <a:prstDash val="solid"/>
              </a:ln>
            </c:spPr>
          </c:marker>
          <c:xVal>
            <c:numRef>
              <c:f>'1+2+1_wet_2mm_mesafe'!$F$4:$F$5</c:f>
              <c:numCache>
                <c:formatCode>0.00</c:formatCode>
                <c:ptCount val="2"/>
                <c:pt idx="0" formatCode="General">
                  <c:v>0.1</c:v>
                </c:pt>
                <c:pt idx="1">
                  <c:v>2</c:v>
                </c:pt>
              </c:numCache>
            </c:numRef>
          </c:xVal>
          <c:yVal>
            <c:numRef>
              <c:f>'1+2+1_wet_2mm_mesafe'!$G$4:$G$5</c:f>
              <c:numCache>
                <c:formatCode>General</c:formatCode>
                <c:ptCount val="2"/>
                <c:pt idx="0" formatCode="0.00">
                  <c:v>19.130000000000006</c:v>
                </c:pt>
                <c:pt idx="1">
                  <c:v>15.15</c:v>
                </c:pt>
              </c:numCache>
            </c:numRef>
          </c:yVal>
          <c:smooth val="1"/>
          <c:extLst xmlns:c16r2="http://schemas.microsoft.com/office/drawing/2015/06/chart">
            <c:ext xmlns:c16="http://schemas.microsoft.com/office/drawing/2014/chart" uri="{C3380CC4-5D6E-409C-BE32-E72D297353CC}">
              <c16:uniqueId val="{00000002-1ADF-48CC-8779-77A9A4F9A6C3}"/>
            </c:ext>
          </c:extLst>
        </c:ser>
        <c:axId val="98986240"/>
        <c:axId val="99027968"/>
      </c:scatterChart>
      <c:valAx>
        <c:axId val="98986240"/>
        <c:scaling>
          <c:orientation val="minMax"/>
        </c:scaling>
        <c:axPos val="b"/>
        <c:title>
          <c:tx>
            <c:rich>
              <a:bodyPr/>
              <a:lstStyle/>
              <a:p>
                <a:pPr>
                  <a:defRPr/>
                </a:pPr>
                <a:r>
                  <a:rPr lang="tr-TR"/>
                  <a:t>Distance (mm)</a:t>
                </a:r>
              </a:p>
            </c:rich>
          </c:tx>
          <c:layout>
            <c:manualLayout>
              <c:xMode val="edge"/>
              <c:yMode val="edge"/>
              <c:x val="0.44454687500000023"/>
              <c:y val="0.92826851851851877"/>
            </c:manualLayout>
          </c:layout>
          <c:spPr>
            <a:noFill/>
            <a:ln w="25400">
              <a:noFill/>
            </a:ln>
          </c:spPr>
        </c:title>
        <c:numFmt formatCode="General" sourceLinked="1"/>
        <c:tickLblPos val="nextTo"/>
        <c:spPr>
          <a:ln w="3175">
            <a:solidFill>
              <a:srgbClr val="000000"/>
            </a:solidFill>
            <a:prstDash val="solid"/>
          </a:ln>
        </c:spPr>
        <c:txPr>
          <a:bodyPr rot="0" vert="horz"/>
          <a:lstStyle/>
          <a:p>
            <a:pPr>
              <a:defRPr/>
            </a:pPr>
            <a:endParaRPr lang="tr-TR"/>
          </a:p>
        </c:txPr>
        <c:crossAx val="99027968"/>
        <c:crosses val="autoZero"/>
        <c:crossBetween val="midCat"/>
      </c:valAx>
      <c:valAx>
        <c:axId val="99027968"/>
        <c:scaling>
          <c:orientation val="minMax"/>
        </c:scaling>
        <c:axPos val="l"/>
        <c:majorGridlines>
          <c:spPr>
            <a:ln w="3175">
              <a:solidFill>
                <a:srgbClr val="000000">
                  <a:alpha val="10000"/>
                </a:srgbClr>
              </a:solidFill>
              <a:prstDash val="solid"/>
            </a:ln>
          </c:spPr>
        </c:majorGridlines>
        <c:title>
          <c:tx>
            <c:rich>
              <a:bodyPr/>
              <a:lstStyle/>
              <a:p>
                <a:pPr>
                  <a:defRPr/>
                </a:pPr>
                <a:r>
                  <a:rPr lang="tr-TR"/>
                  <a:t>kV/mm</a:t>
                </a:r>
              </a:p>
            </c:rich>
          </c:tx>
          <c:layout>
            <c:manualLayout>
              <c:xMode val="edge"/>
              <c:yMode val="edge"/>
              <c:x val="1.2114583333333337E-3"/>
              <c:y val="0.38210231481481505"/>
            </c:manualLayout>
          </c:layout>
          <c:spPr>
            <a:noFill/>
            <a:ln w="25400">
              <a:noFill/>
            </a:ln>
          </c:spPr>
        </c:title>
        <c:numFmt formatCode="0" sourceLinked="0"/>
        <c:tickLblPos val="nextTo"/>
        <c:spPr>
          <a:ln w="3175">
            <a:solidFill>
              <a:srgbClr val="000000"/>
            </a:solidFill>
            <a:prstDash val="solid"/>
          </a:ln>
        </c:spPr>
        <c:txPr>
          <a:bodyPr rot="0" vert="horz"/>
          <a:lstStyle/>
          <a:p>
            <a:pPr>
              <a:defRPr/>
            </a:pPr>
            <a:endParaRPr lang="tr-TR"/>
          </a:p>
        </c:txPr>
        <c:crossAx val="98986240"/>
        <c:crosses val="autoZero"/>
        <c:crossBetween val="midCat"/>
      </c:valAx>
      <c:spPr>
        <a:noFill/>
        <a:ln w="12700">
          <a:noFill/>
          <a:prstDash val="solid"/>
        </a:ln>
      </c:spPr>
    </c:plotArea>
    <c:legend>
      <c:legendPos val="r"/>
      <c:layout>
        <c:manualLayout>
          <c:xMode val="edge"/>
          <c:yMode val="edge"/>
          <c:x val="0.5013530805892924"/>
          <c:y val="0.13228703703703706"/>
          <c:w val="0.44815633437220581"/>
          <c:h val="0.21230185185185191"/>
        </c:manualLayout>
      </c:layout>
      <c:spPr>
        <a:noFill/>
        <a:ln w="3175">
          <a:noFill/>
          <a:prstDash val="solid"/>
        </a:ln>
      </c:spPr>
      <c:txPr>
        <a:bodyPr/>
        <a:lstStyle/>
        <a:p>
          <a:pPr>
            <a:defRPr sz="600"/>
          </a:pPr>
          <a:endParaRPr lang="tr-TR"/>
        </a:p>
      </c:txPr>
    </c:legend>
    <c:plotVisOnly val="1"/>
    <c:dispBlanksAs val="gap"/>
  </c:chart>
  <c:spPr>
    <a:solidFill>
      <a:srgbClr val="FFFFFF"/>
    </a:solidFill>
    <a:ln w="3175">
      <a:solidFill>
        <a:srgbClr val="D9D9D9"/>
      </a:solidFill>
      <a:prstDash val="solid"/>
    </a:ln>
  </c:spPr>
  <c:txPr>
    <a:bodyPr/>
    <a:lstStyle/>
    <a:p>
      <a:pPr>
        <a:defRPr sz="800" b="0" i="0" u="none" strike="noStrike" baseline="0">
          <a:solidFill>
            <a:srgbClr val="000000"/>
          </a:solidFill>
          <a:latin typeface="Times New Roman" panose="02020603050405020304" pitchFamily="18" charset="0"/>
          <a:ea typeface="Arial Tur"/>
          <a:cs typeface="Times New Roman" panose="02020603050405020304" pitchFamily="18" charset="0"/>
        </a:defRPr>
      </a:pPr>
      <a:endParaRPr lang="tr-T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sz="800"/>
            </a:pPr>
            <a:r>
              <a:rPr lang="tr-TR" sz="800" b="0" i="0" baseline="0">
                <a:effectLst/>
              </a:rPr>
              <a:t>Model A - Electrostatic Field Strength</a:t>
            </a:r>
            <a:endParaRPr lang="tr-TR" sz="800">
              <a:effectLst/>
            </a:endParaRPr>
          </a:p>
          <a:p>
            <a:pPr>
              <a:defRPr sz="800"/>
            </a:pPr>
            <a:r>
              <a:rPr lang="tr-TR" sz="800" b="0" i="0" baseline="0">
                <a:effectLst/>
              </a:rPr>
              <a:t>Oil Channel (Between Barrier and Ground)</a:t>
            </a:r>
            <a:endParaRPr lang="tr-TR" sz="800">
              <a:effectLst/>
            </a:endParaRPr>
          </a:p>
        </c:rich>
      </c:tx>
      <c:layout>
        <c:manualLayout>
          <c:xMode val="edge"/>
          <c:yMode val="edge"/>
          <c:x val="0.12759270833333333"/>
          <c:y val="9.3930555555555607E-3"/>
        </c:manualLayout>
      </c:layout>
      <c:spPr>
        <a:noFill/>
        <a:ln w="25400">
          <a:noFill/>
        </a:ln>
      </c:spPr>
    </c:title>
    <c:plotArea>
      <c:layout>
        <c:manualLayout>
          <c:layoutTarget val="inner"/>
          <c:xMode val="edge"/>
          <c:yMode val="edge"/>
          <c:x val="0.12944257800240025"/>
          <c:y val="0.14022222222222228"/>
          <c:w val="0.82253373260258511"/>
          <c:h val="0.70740833333333353"/>
        </c:manualLayout>
      </c:layout>
      <c:scatterChart>
        <c:scatterStyle val="smoothMarker"/>
        <c:ser>
          <c:idx val="1"/>
          <c:order val="0"/>
          <c:tx>
            <c:strRef>
              <c:f>'1+2+1_wet_2mm_mesafe'!$B$2:$C$2</c:f>
              <c:strCache>
                <c:ptCount val="1"/>
                <c:pt idx="0">
                  <c:v>Max.Permissible</c:v>
                </c:pt>
              </c:strCache>
            </c:strRef>
          </c:tx>
          <c:spPr>
            <a:ln w="6350">
              <a:solidFill>
                <a:schemeClr val="tx1"/>
              </a:solidFill>
              <a:prstDash val="solid"/>
            </a:ln>
          </c:spPr>
          <c:marker>
            <c:symbol val="square"/>
            <c:size val="5"/>
            <c:spPr>
              <a:solidFill>
                <a:schemeClr val="tx1"/>
              </a:solidFill>
              <a:ln>
                <a:noFill/>
                <a:prstDash val="solid"/>
              </a:ln>
            </c:spPr>
          </c:marker>
          <c:xVal>
            <c:numRef>
              <c:f>'1+2+1_wet_2mm_mesafe'!$B$4:$B$14</c:f>
              <c:numCache>
                <c:formatCode>General</c:formatCode>
                <c:ptCount val="11"/>
                <c:pt idx="0">
                  <c:v>0.1</c:v>
                </c:pt>
                <c:pt idx="1">
                  <c:v>0.2</c:v>
                </c:pt>
                <c:pt idx="2">
                  <c:v>0.3000000000000001</c:v>
                </c:pt>
                <c:pt idx="3">
                  <c:v>0.4</c:v>
                </c:pt>
                <c:pt idx="4">
                  <c:v>0.5</c:v>
                </c:pt>
                <c:pt idx="5">
                  <c:v>0.6000000000000002</c:v>
                </c:pt>
                <c:pt idx="6">
                  <c:v>0.70000000000000018</c:v>
                </c:pt>
                <c:pt idx="7">
                  <c:v>0.8</c:v>
                </c:pt>
                <c:pt idx="8">
                  <c:v>0.9</c:v>
                </c:pt>
                <c:pt idx="9">
                  <c:v>1</c:v>
                </c:pt>
                <c:pt idx="10">
                  <c:v>2</c:v>
                </c:pt>
              </c:numCache>
            </c:numRef>
          </c:xVal>
          <c:yVal>
            <c:numRef>
              <c:f>'1+2+1_wet_2mm_mesafe'!$C$4:$C$14</c:f>
              <c:numCache>
                <c:formatCode>0.0</c:formatCode>
                <c:ptCount val="11"/>
                <c:pt idx="0">
                  <c:v>49.228805121718359</c:v>
                </c:pt>
                <c:pt idx="1">
                  <c:v>38.092387740145845</c:v>
                </c:pt>
                <c:pt idx="2">
                  <c:v>32.785697724956933</c:v>
                </c:pt>
                <c:pt idx="3">
                  <c:v>29.475222893546484</c:v>
                </c:pt>
                <c:pt idx="4">
                  <c:v>27.139409443387329</c:v>
                </c:pt>
                <c:pt idx="5">
                  <c:v>25.368999044002852</c:v>
                </c:pt>
                <c:pt idx="6">
                  <c:v>23.962549329468711</c:v>
                </c:pt>
                <c:pt idx="7">
                  <c:v>22.807411563455894</c:v>
                </c:pt>
                <c:pt idx="8">
                  <c:v>21.834817494646639</c:v>
                </c:pt>
                <c:pt idx="9">
                  <c:v>21</c:v>
                </c:pt>
                <c:pt idx="10">
                  <c:v>16.249432432195082</c:v>
                </c:pt>
              </c:numCache>
            </c:numRef>
          </c:yVal>
          <c:smooth val="1"/>
          <c:extLst xmlns:c16r2="http://schemas.microsoft.com/office/drawing/2015/06/chart">
            <c:ext xmlns:c16="http://schemas.microsoft.com/office/drawing/2014/chart" uri="{C3380CC4-5D6E-409C-BE32-E72D297353CC}">
              <c16:uniqueId val="{00000000-7B81-4628-9D90-6BA7D0CAB9AF}"/>
            </c:ext>
          </c:extLst>
        </c:ser>
        <c:ser>
          <c:idx val="2"/>
          <c:order val="1"/>
          <c:tx>
            <c:strRef>
              <c:f>'1+2+1_wet_2mm_mesafe'!$D$2</c:f>
              <c:strCache>
                <c:ptCount val="1"/>
                <c:pt idx="0">
                  <c:v>Allowed Level for Designed</c:v>
                </c:pt>
              </c:strCache>
            </c:strRef>
          </c:tx>
          <c:spPr>
            <a:ln w="6350">
              <a:solidFill>
                <a:schemeClr val="tx1"/>
              </a:solidFill>
              <a:prstDash val="solid"/>
            </a:ln>
          </c:spPr>
          <c:marker>
            <c:symbol val="triangle"/>
            <c:size val="7"/>
            <c:spPr>
              <a:solidFill>
                <a:schemeClr val="tx1"/>
              </a:solidFill>
              <a:ln>
                <a:noFill/>
                <a:prstDash val="solid"/>
              </a:ln>
            </c:spPr>
          </c:marker>
          <c:xVal>
            <c:numRef>
              <c:f>'1+2+1_wet_2mm_mesafe'!$B$4:$B$14</c:f>
              <c:numCache>
                <c:formatCode>General</c:formatCode>
                <c:ptCount val="11"/>
                <c:pt idx="0">
                  <c:v>0.1</c:v>
                </c:pt>
                <c:pt idx="1">
                  <c:v>0.2</c:v>
                </c:pt>
                <c:pt idx="2">
                  <c:v>0.3000000000000001</c:v>
                </c:pt>
                <c:pt idx="3">
                  <c:v>0.4</c:v>
                </c:pt>
                <c:pt idx="4">
                  <c:v>0.5</c:v>
                </c:pt>
                <c:pt idx="5">
                  <c:v>0.6000000000000002</c:v>
                </c:pt>
                <c:pt idx="6">
                  <c:v>0.70000000000000018</c:v>
                </c:pt>
                <c:pt idx="7">
                  <c:v>0.8</c:v>
                </c:pt>
                <c:pt idx="8">
                  <c:v>0.9</c:v>
                </c:pt>
                <c:pt idx="9">
                  <c:v>1</c:v>
                </c:pt>
                <c:pt idx="10">
                  <c:v>2</c:v>
                </c:pt>
              </c:numCache>
            </c:numRef>
          </c:xVal>
          <c:yVal>
            <c:numRef>
              <c:f>'1+2+1_wet_2mm_mesafe'!$D$4:$D$14</c:f>
              <c:numCache>
                <c:formatCode>0.0</c:formatCode>
                <c:ptCount val="11"/>
                <c:pt idx="0">
                  <c:v>41.844484353460558</c:v>
                </c:pt>
                <c:pt idx="1">
                  <c:v>32.378529579123949</c:v>
                </c:pt>
                <c:pt idx="2">
                  <c:v>27.867843066213393</c:v>
                </c:pt>
                <c:pt idx="3">
                  <c:v>25.053939459514527</c:v>
                </c:pt>
                <c:pt idx="4">
                  <c:v>23.068498026879229</c:v>
                </c:pt>
                <c:pt idx="5">
                  <c:v>21.563649187402422</c:v>
                </c:pt>
                <c:pt idx="6">
                  <c:v>20.368166930048414</c:v>
                </c:pt>
                <c:pt idx="7">
                  <c:v>19.386299828937503</c:v>
                </c:pt>
                <c:pt idx="8">
                  <c:v>18.559594870449629</c:v>
                </c:pt>
                <c:pt idx="9">
                  <c:v>17.849999999999991</c:v>
                </c:pt>
                <c:pt idx="10">
                  <c:v>13.812017567365832</c:v>
                </c:pt>
              </c:numCache>
            </c:numRef>
          </c:yVal>
          <c:smooth val="1"/>
          <c:extLst xmlns:c16r2="http://schemas.microsoft.com/office/drawing/2015/06/chart">
            <c:ext xmlns:c16="http://schemas.microsoft.com/office/drawing/2014/chart" uri="{C3380CC4-5D6E-409C-BE32-E72D297353CC}">
              <c16:uniqueId val="{00000001-7B81-4628-9D90-6BA7D0CAB9AF}"/>
            </c:ext>
          </c:extLst>
        </c:ser>
        <c:ser>
          <c:idx val="0"/>
          <c:order val="2"/>
          <c:tx>
            <c:strRef>
              <c:f>'1+2+1_wet_2mm_mesafe'!$F$6:$G$6</c:f>
              <c:strCache>
                <c:ptCount val="1"/>
                <c:pt idx="0">
                  <c:v>Oil Channel</c:v>
                </c:pt>
              </c:strCache>
            </c:strRef>
          </c:tx>
          <c:spPr>
            <a:ln w="6350">
              <a:solidFill>
                <a:schemeClr val="tx1"/>
              </a:solidFill>
              <a:prstDash val="solid"/>
            </a:ln>
          </c:spPr>
          <c:marker>
            <c:symbol val="circle"/>
            <c:size val="7"/>
            <c:spPr>
              <a:solidFill>
                <a:schemeClr val="tx1"/>
              </a:solidFill>
              <a:ln>
                <a:noFill/>
                <a:prstDash val="solid"/>
              </a:ln>
            </c:spPr>
          </c:marker>
          <c:xVal>
            <c:numRef>
              <c:f>'1+2+1_wet_2mm_mesafe'!$F$8:$F$9</c:f>
              <c:numCache>
                <c:formatCode>0.00</c:formatCode>
                <c:ptCount val="2"/>
                <c:pt idx="0" formatCode="General">
                  <c:v>0.1</c:v>
                </c:pt>
                <c:pt idx="1">
                  <c:v>2</c:v>
                </c:pt>
              </c:numCache>
            </c:numRef>
          </c:xVal>
          <c:yVal>
            <c:numRef>
              <c:f>'1+2+1_wet_2mm_mesafe'!$G$8:$G$9</c:f>
              <c:numCache>
                <c:formatCode>General</c:formatCode>
                <c:ptCount val="2"/>
                <c:pt idx="0">
                  <c:v>13.59</c:v>
                </c:pt>
                <c:pt idx="1">
                  <c:v>13.15</c:v>
                </c:pt>
              </c:numCache>
            </c:numRef>
          </c:yVal>
          <c:smooth val="1"/>
          <c:extLst xmlns:c16r2="http://schemas.microsoft.com/office/drawing/2015/06/chart">
            <c:ext xmlns:c16="http://schemas.microsoft.com/office/drawing/2014/chart" uri="{C3380CC4-5D6E-409C-BE32-E72D297353CC}">
              <c16:uniqueId val="{00000002-7B81-4628-9D90-6BA7D0CAB9AF}"/>
            </c:ext>
          </c:extLst>
        </c:ser>
        <c:axId val="99153024"/>
        <c:axId val="99154944"/>
      </c:scatterChart>
      <c:valAx>
        <c:axId val="99153024"/>
        <c:scaling>
          <c:orientation val="minMax"/>
        </c:scaling>
        <c:axPos val="b"/>
        <c:title>
          <c:tx>
            <c:rich>
              <a:bodyPr/>
              <a:lstStyle/>
              <a:p>
                <a:pPr>
                  <a:defRPr/>
                </a:pPr>
                <a:r>
                  <a:rPr lang="tr-TR"/>
                  <a:t>Distance (mm)</a:t>
                </a:r>
              </a:p>
            </c:rich>
          </c:tx>
          <c:layout>
            <c:manualLayout>
              <c:xMode val="edge"/>
              <c:yMode val="edge"/>
              <c:x val="0.44223642738589886"/>
              <c:y val="0.95097759594821629"/>
            </c:manualLayout>
          </c:layout>
          <c:spPr>
            <a:noFill/>
            <a:ln w="25400">
              <a:noFill/>
            </a:ln>
          </c:spPr>
        </c:title>
        <c:numFmt formatCode="General" sourceLinked="1"/>
        <c:tickLblPos val="nextTo"/>
        <c:spPr>
          <a:ln w="3175">
            <a:solidFill>
              <a:srgbClr val="000000"/>
            </a:solidFill>
            <a:prstDash val="solid"/>
          </a:ln>
        </c:spPr>
        <c:txPr>
          <a:bodyPr rot="0" vert="horz"/>
          <a:lstStyle/>
          <a:p>
            <a:pPr>
              <a:defRPr/>
            </a:pPr>
            <a:endParaRPr lang="tr-TR"/>
          </a:p>
        </c:txPr>
        <c:crossAx val="99154944"/>
        <c:crosses val="autoZero"/>
        <c:crossBetween val="midCat"/>
      </c:valAx>
      <c:valAx>
        <c:axId val="99154944"/>
        <c:scaling>
          <c:orientation val="minMax"/>
        </c:scaling>
        <c:axPos val="l"/>
        <c:majorGridlines>
          <c:spPr>
            <a:ln w="3175">
              <a:solidFill>
                <a:srgbClr val="000000">
                  <a:alpha val="10000"/>
                </a:srgbClr>
              </a:solidFill>
              <a:prstDash val="solid"/>
            </a:ln>
          </c:spPr>
        </c:majorGridlines>
        <c:title>
          <c:tx>
            <c:rich>
              <a:bodyPr/>
              <a:lstStyle/>
              <a:p>
                <a:pPr>
                  <a:defRPr/>
                </a:pPr>
                <a:r>
                  <a:rPr lang="tr-TR"/>
                  <a:t>kV/mm</a:t>
                </a:r>
              </a:p>
            </c:rich>
          </c:tx>
          <c:layout>
            <c:manualLayout>
              <c:xMode val="edge"/>
              <c:yMode val="edge"/>
              <c:x val="3.1309932928403465E-3"/>
              <c:y val="0.4180308778783669"/>
            </c:manualLayout>
          </c:layout>
          <c:spPr>
            <a:noFill/>
            <a:ln w="25400">
              <a:noFill/>
            </a:ln>
          </c:spPr>
        </c:title>
        <c:numFmt formatCode="0" sourceLinked="0"/>
        <c:tickLblPos val="nextTo"/>
        <c:spPr>
          <a:ln w="3175">
            <a:solidFill>
              <a:srgbClr val="000000"/>
            </a:solidFill>
            <a:prstDash val="solid"/>
          </a:ln>
        </c:spPr>
        <c:txPr>
          <a:bodyPr rot="0" vert="horz"/>
          <a:lstStyle/>
          <a:p>
            <a:pPr>
              <a:defRPr/>
            </a:pPr>
            <a:endParaRPr lang="tr-TR"/>
          </a:p>
        </c:txPr>
        <c:crossAx val="99153024"/>
        <c:crosses val="autoZero"/>
        <c:crossBetween val="midCat"/>
      </c:valAx>
      <c:spPr>
        <a:noFill/>
        <a:ln w="12700">
          <a:noFill/>
          <a:prstDash val="solid"/>
        </a:ln>
      </c:spPr>
    </c:plotArea>
    <c:legend>
      <c:legendPos val="r"/>
      <c:layout>
        <c:manualLayout>
          <c:xMode val="edge"/>
          <c:yMode val="edge"/>
          <c:x val="0.49307798487702836"/>
          <c:y val="0.14913009259259269"/>
          <c:w val="0.45087569125524163"/>
          <c:h val="0.21608888888888891"/>
        </c:manualLayout>
      </c:layout>
      <c:spPr>
        <a:noFill/>
        <a:ln w="3175">
          <a:noFill/>
          <a:prstDash val="solid"/>
        </a:ln>
      </c:spPr>
      <c:txPr>
        <a:bodyPr/>
        <a:lstStyle/>
        <a:p>
          <a:pPr>
            <a:defRPr sz="600"/>
          </a:pPr>
          <a:endParaRPr lang="tr-TR"/>
        </a:p>
      </c:txPr>
    </c:legend>
    <c:plotVisOnly val="1"/>
    <c:dispBlanksAs val="gap"/>
  </c:chart>
  <c:spPr>
    <a:solidFill>
      <a:srgbClr val="FFFFFF"/>
    </a:solidFill>
    <a:ln w="3175">
      <a:solidFill>
        <a:srgbClr val="D9D9D9"/>
      </a:solidFill>
      <a:prstDash val="solid"/>
    </a:ln>
  </c:spPr>
  <c:txPr>
    <a:bodyPr/>
    <a:lstStyle/>
    <a:p>
      <a:pPr>
        <a:defRPr sz="800" b="0" i="0" u="none" strike="noStrike" baseline="0">
          <a:solidFill>
            <a:srgbClr val="000000"/>
          </a:solidFill>
          <a:latin typeface="Times New Roman" panose="02020603050405020304" pitchFamily="18" charset="0"/>
          <a:ea typeface="Arial Tur"/>
          <a:cs typeface="Times New Roman" panose="02020603050405020304" pitchFamily="18" charset="0"/>
        </a:defRPr>
      </a:pPr>
      <a:endParaRPr lang="tr-T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sz="800"/>
            </a:pPr>
            <a:r>
              <a:rPr lang="tr-TR" sz="800" b="0" i="0" baseline="0">
                <a:effectLst/>
              </a:rPr>
              <a:t>Model B - Electrostatic Field Strength</a:t>
            </a:r>
            <a:endParaRPr lang="tr-TR" sz="800">
              <a:effectLst/>
            </a:endParaRPr>
          </a:p>
          <a:p>
            <a:pPr>
              <a:defRPr sz="800"/>
            </a:pPr>
            <a:r>
              <a:rPr lang="tr-TR" sz="800" b="0" i="0" baseline="0">
                <a:effectLst/>
              </a:rPr>
              <a:t>for Transformer Oil (Between HV and Crepe Paper )</a:t>
            </a:r>
            <a:endParaRPr lang="tr-TR" sz="800"/>
          </a:p>
        </c:rich>
      </c:tx>
      <c:layout>
        <c:manualLayout>
          <c:xMode val="edge"/>
          <c:yMode val="edge"/>
          <c:x val="0.13200243055555561"/>
          <c:y val="3.513425925925929E-3"/>
        </c:manualLayout>
      </c:layout>
      <c:spPr>
        <a:noFill/>
        <a:ln w="25400">
          <a:noFill/>
        </a:ln>
      </c:spPr>
    </c:title>
    <c:plotArea>
      <c:layout>
        <c:manualLayout>
          <c:layoutTarget val="inner"/>
          <c:xMode val="edge"/>
          <c:yMode val="edge"/>
          <c:x val="0.1202732481269282"/>
          <c:y val="0.20346885396927475"/>
          <c:w val="0.81992465227560873"/>
          <c:h val="0.70890835431018084"/>
        </c:manualLayout>
      </c:layout>
      <c:scatterChart>
        <c:scatterStyle val="smoothMarker"/>
        <c:ser>
          <c:idx val="1"/>
          <c:order val="0"/>
          <c:tx>
            <c:strRef>
              <c:f>'4mm_krep_2mm_mesafe'!$A$2:$B$2</c:f>
              <c:strCache>
                <c:ptCount val="1"/>
                <c:pt idx="0">
                  <c:v>Max.Permissible</c:v>
                </c:pt>
              </c:strCache>
            </c:strRef>
          </c:tx>
          <c:spPr>
            <a:ln w="6350">
              <a:solidFill>
                <a:schemeClr val="tx1"/>
              </a:solidFill>
              <a:prstDash val="solid"/>
            </a:ln>
          </c:spPr>
          <c:marker>
            <c:symbol val="square"/>
            <c:size val="5"/>
            <c:spPr>
              <a:solidFill>
                <a:schemeClr val="tx1"/>
              </a:solidFill>
              <a:ln>
                <a:noFill/>
                <a:prstDash val="solid"/>
              </a:ln>
            </c:spPr>
          </c:marker>
          <c:xVal>
            <c:numRef>
              <c:f>'4mm_krep_2mm_mesafe'!$A$4:$A$14</c:f>
              <c:numCache>
                <c:formatCode>General</c:formatCode>
                <c:ptCount val="11"/>
                <c:pt idx="0">
                  <c:v>0.1</c:v>
                </c:pt>
                <c:pt idx="1">
                  <c:v>0.2</c:v>
                </c:pt>
                <c:pt idx="2">
                  <c:v>0.3000000000000001</c:v>
                </c:pt>
                <c:pt idx="3">
                  <c:v>0.4</c:v>
                </c:pt>
                <c:pt idx="4">
                  <c:v>0.5</c:v>
                </c:pt>
                <c:pt idx="5">
                  <c:v>0.6000000000000002</c:v>
                </c:pt>
                <c:pt idx="6">
                  <c:v>0.70000000000000018</c:v>
                </c:pt>
                <c:pt idx="7">
                  <c:v>0.8</c:v>
                </c:pt>
                <c:pt idx="8">
                  <c:v>0.9</c:v>
                </c:pt>
                <c:pt idx="9">
                  <c:v>1</c:v>
                </c:pt>
                <c:pt idx="10">
                  <c:v>2</c:v>
                </c:pt>
              </c:numCache>
            </c:numRef>
          </c:xVal>
          <c:yVal>
            <c:numRef>
              <c:f>'4mm_krep_2mm_mesafe'!$B$4:$B$14</c:f>
              <c:numCache>
                <c:formatCode>0.0</c:formatCode>
                <c:ptCount val="11"/>
                <c:pt idx="0">
                  <c:v>49.228805121718359</c:v>
                </c:pt>
                <c:pt idx="1">
                  <c:v>38.092387740145845</c:v>
                </c:pt>
                <c:pt idx="2">
                  <c:v>32.785697724956933</c:v>
                </c:pt>
                <c:pt idx="3">
                  <c:v>29.475222893546484</c:v>
                </c:pt>
                <c:pt idx="4">
                  <c:v>27.139409443387329</c:v>
                </c:pt>
                <c:pt idx="5">
                  <c:v>25.368999044002852</c:v>
                </c:pt>
                <c:pt idx="6">
                  <c:v>23.962549329468711</c:v>
                </c:pt>
                <c:pt idx="7">
                  <c:v>22.807411563455894</c:v>
                </c:pt>
                <c:pt idx="8">
                  <c:v>21.834817494646639</c:v>
                </c:pt>
                <c:pt idx="9">
                  <c:v>21</c:v>
                </c:pt>
                <c:pt idx="10">
                  <c:v>16.249432432195082</c:v>
                </c:pt>
              </c:numCache>
            </c:numRef>
          </c:yVal>
          <c:smooth val="1"/>
          <c:extLst xmlns:c16r2="http://schemas.microsoft.com/office/drawing/2015/06/chart">
            <c:ext xmlns:c16="http://schemas.microsoft.com/office/drawing/2014/chart" uri="{C3380CC4-5D6E-409C-BE32-E72D297353CC}">
              <c16:uniqueId val="{00000000-3DF7-4FBB-B09F-EA92FE5EE5F4}"/>
            </c:ext>
          </c:extLst>
        </c:ser>
        <c:ser>
          <c:idx val="2"/>
          <c:order val="1"/>
          <c:tx>
            <c:strRef>
              <c:f>'4mm_krep_2mm_mesafe'!$C$2</c:f>
              <c:strCache>
                <c:ptCount val="1"/>
                <c:pt idx="0">
                  <c:v>Allowed Level for Designed</c:v>
                </c:pt>
              </c:strCache>
            </c:strRef>
          </c:tx>
          <c:spPr>
            <a:ln w="6350">
              <a:solidFill>
                <a:schemeClr val="tx1"/>
              </a:solidFill>
              <a:prstDash val="solid"/>
            </a:ln>
          </c:spPr>
          <c:marker>
            <c:symbol val="triangle"/>
            <c:size val="7"/>
            <c:spPr>
              <a:solidFill>
                <a:schemeClr val="tx1"/>
              </a:solidFill>
              <a:ln w="6350">
                <a:solidFill>
                  <a:schemeClr val="tx1"/>
                </a:solidFill>
                <a:prstDash val="solid"/>
              </a:ln>
            </c:spPr>
          </c:marker>
          <c:xVal>
            <c:numRef>
              <c:f>'4mm_krep_2mm_mesafe'!$A$4:$A$14</c:f>
              <c:numCache>
                <c:formatCode>General</c:formatCode>
                <c:ptCount val="11"/>
                <c:pt idx="0">
                  <c:v>0.1</c:v>
                </c:pt>
                <c:pt idx="1">
                  <c:v>0.2</c:v>
                </c:pt>
                <c:pt idx="2">
                  <c:v>0.3000000000000001</c:v>
                </c:pt>
                <c:pt idx="3">
                  <c:v>0.4</c:v>
                </c:pt>
                <c:pt idx="4">
                  <c:v>0.5</c:v>
                </c:pt>
                <c:pt idx="5">
                  <c:v>0.6000000000000002</c:v>
                </c:pt>
                <c:pt idx="6">
                  <c:v>0.70000000000000018</c:v>
                </c:pt>
                <c:pt idx="7">
                  <c:v>0.8</c:v>
                </c:pt>
                <c:pt idx="8">
                  <c:v>0.9</c:v>
                </c:pt>
                <c:pt idx="9">
                  <c:v>1</c:v>
                </c:pt>
                <c:pt idx="10">
                  <c:v>2</c:v>
                </c:pt>
              </c:numCache>
            </c:numRef>
          </c:xVal>
          <c:yVal>
            <c:numRef>
              <c:f>'4mm_krep_2mm_mesafe'!$C$4:$C$14</c:f>
              <c:numCache>
                <c:formatCode>0.0</c:formatCode>
                <c:ptCount val="11"/>
                <c:pt idx="0">
                  <c:v>41.844484353460558</c:v>
                </c:pt>
                <c:pt idx="1">
                  <c:v>32.378529579123949</c:v>
                </c:pt>
                <c:pt idx="2">
                  <c:v>27.867843066213393</c:v>
                </c:pt>
                <c:pt idx="3">
                  <c:v>25.053939459514527</c:v>
                </c:pt>
                <c:pt idx="4">
                  <c:v>23.068498026879229</c:v>
                </c:pt>
                <c:pt idx="5">
                  <c:v>21.563649187402422</c:v>
                </c:pt>
                <c:pt idx="6">
                  <c:v>20.368166930048414</c:v>
                </c:pt>
                <c:pt idx="7">
                  <c:v>19.386299828937503</c:v>
                </c:pt>
                <c:pt idx="8">
                  <c:v>18.559594870449629</c:v>
                </c:pt>
                <c:pt idx="9">
                  <c:v>17.849999999999991</c:v>
                </c:pt>
                <c:pt idx="10">
                  <c:v>13.812017567365832</c:v>
                </c:pt>
              </c:numCache>
            </c:numRef>
          </c:yVal>
          <c:smooth val="1"/>
          <c:extLst xmlns:c16r2="http://schemas.microsoft.com/office/drawing/2015/06/chart">
            <c:ext xmlns:c16="http://schemas.microsoft.com/office/drawing/2014/chart" uri="{C3380CC4-5D6E-409C-BE32-E72D297353CC}">
              <c16:uniqueId val="{00000001-3DF7-4FBB-B09F-EA92FE5EE5F4}"/>
            </c:ext>
          </c:extLst>
        </c:ser>
        <c:ser>
          <c:idx val="0"/>
          <c:order val="2"/>
          <c:tx>
            <c:strRef>
              <c:f>'4mm_krep_2mm_mesafe'!$E$2:$F$2</c:f>
              <c:strCache>
                <c:ptCount val="1"/>
                <c:pt idx="0">
                  <c:v>HV and Crepe Paper</c:v>
                </c:pt>
              </c:strCache>
            </c:strRef>
          </c:tx>
          <c:spPr>
            <a:ln w="6350">
              <a:solidFill>
                <a:schemeClr val="tx1"/>
              </a:solidFill>
              <a:prstDash val="solid"/>
            </a:ln>
          </c:spPr>
          <c:marker>
            <c:symbol val="circle"/>
            <c:size val="7"/>
            <c:spPr>
              <a:solidFill>
                <a:schemeClr val="tx1"/>
              </a:solidFill>
              <a:ln>
                <a:noFill/>
                <a:prstDash val="solid"/>
              </a:ln>
            </c:spPr>
          </c:marker>
          <c:xVal>
            <c:numRef>
              <c:f>'4mm_krep_2mm_mesafe'!$E$4:$E$5</c:f>
              <c:numCache>
                <c:formatCode>0.00</c:formatCode>
                <c:ptCount val="2"/>
                <c:pt idx="0" formatCode="General">
                  <c:v>0.1</c:v>
                </c:pt>
                <c:pt idx="1">
                  <c:v>2</c:v>
                </c:pt>
              </c:numCache>
            </c:numRef>
          </c:xVal>
          <c:yVal>
            <c:numRef>
              <c:f>'4mm_krep_2mm_mesafe'!$F$4:$F$5</c:f>
              <c:numCache>
                <c:formatCode>General</c:formatCode>
                <c:ptCount val="2"/>
                <c:pt idx="0" formatCode="0.00">
                  <c:v>16.170000000000005</c:v>
                </c:pt>
                <c:pt idx="1">
                  <c:v>13.6</c:v>
                </c:pt>
              </c:numCache>
            </c:numRef>
          </c:yVal>
          <c:smooth val="1"/>
          <c:extLst xmlns:c16r2="http://schemas.microsoft.com/office/drawing/2015/06/chart">
            <c:ext xmlns:c16="http://schemas.microsoft.com/office/drawing/2014/chart" uri="{C3380CC4-5D6E-409C-BE32-E72D297353CC}">
              <c16:uniqueId val="{00000002-3DF7-4FBB-B09F-EA92FE5EE5F4}"/>
            </c:ext>
          </c:extLst>
        </c:ser>
        <c:axId val="107691392"/>
        <c:axId val="110098304"/>
      </c:scatterChart>
      <c:valAx>
        <c:axId val="107691392"/>
        <c:scaling>
          <c:orientation val="minMax"/>
        </c:scaling>
        <c:axPos val="b"/>
        <c:title>
          <c:tx>
            <c:rich>
              <a:bodyPr/>
              <a:lstStyle/>
              <a:p>
                <a:pPr>
                  <a:defRPr/>
                </a:pPr>
                <a:r>
                  <a:rPr lang="tr-TR"/>
                  <a:t>Distance (mm)</a:t>
                </a:r>
              </a:p>
            </c:rich>
          </c:tx>
          <c:layout>
            <c:manualLayout>
              <c:xMode val="edge"/>
              <c:yMode val="edge"/>
              <c:x val="0.37693645833333334"/>
              <c:y val="0.9222527777777777"/>
            </c:manualLayout>
          </c:layout>
          <c:spPr>
            <a:noFill/>
            <a:ln w="25400">
              <a:noFill/>
            </a:ln>
          </c:spPr>
        </c:title>
        <c:numFmt formatCode="General" sourceLinked="1"/>
        <c:tickLblPos val="nextTo"/>
        <c:spPr>
          <a:ln w="3175">
            <a:solidFill>
              <a:srgbClr val="000000"/>
            </a:solidFill>
            <a:prstDash val="solid"/>
          </a:ln>
        </c:spPr>
        <c:txPr>
          <a:bodyPr rot="0" vert="horz"/>
          <a:lstStyle/>
          <a:p>
            <a:pPr>
              <a:defRPr/>
            </a:pPr>
            <a:endParaRPr lang="tr-TR"/>
          </a:p>
        </c:txPr>
        <c:crossAx val="110098304"/>
        <c:crosses val="autoZero"/>
        <c:crossBetween val="midCat"/>
      </c:valAx>
      <c:valAx>
        <c:axId val="110098304"/>
        <c:scaling>
          <c:orientation val="minMax"/>
        </c:scaling>
        <c:axPos val="l"/>
        <c:majorGridlines>
          <c:spPr>
            <a:ln w="3175">
              <a:solidFill>
                <a:srgbClr val="000000">
                  <a:alpha val="10000"/>
                </a:srgbClr>
              </a:solidFill>
              <a:prstDash val="solid"/>
            </a:ln>
          </c:spPr>
        </c:majorGridlines>
        <c:title>
          <c:tx>
            <c:rich>
              <a:bodyPr/>
              <a:lstStyle/>
              <a:p>
                <a:pPr>
                  <a:defRPr/>
                </a:pPr>
                <a:r>
                  <a:rPr lang="tr-TR"/>
                  <a:t>kV/mm</a:t>
                </a:r>
              </a:p>
            </c:rich>
          </c:tx>
          <c:layout>
            <c:manualLayout>
              <c:xMode val="edge"/>
              <c:yMode val="edge"/>
              <c:x val="3.8968749999999997E-3"/>
              <c:y val="0.39958703703703724"/>
            </c:manualLayout>
          </c:layout>
          <c:spPr>
            <a:noFill/>
            <a:ln w="25400">
              <a:noFill/>
            </a:ln>
          </c:spPr>
        </c:title>
        <c:numFmt formatCode="0" sourceLinked="0"/>
        <c:tickLblPos val="nextTo"/>
        <c:spPr>
          <a:ln w="3175">
            <a:solidFill>
              <a:srgbClr val="000000"/>
            </a:solidFill>
            <a:prstDash val="solid"/>
          </a:ln>
        </c:spPr>
        <c:txPr>
          <a:bodyPr rot="0" vert="horz"/>
          <a:lstStyle/>
          <a:p>
            <a:pPr>
              <a:defRPr/>
            </a:pPr>
            <a:endParaRPr lang="tr-TR"/>
          </a:p>
        </c:txPr>
        <c:crossAx val="107691392"/>
        <c:crosses val="autoZero"/>
        <c:crossBetween val="midCat"/>
      </c:valAx>
      <c:spPr>
        <a:noFill/>
        <a:ln w="12700">
          <a:noFill/>
          <a:prstDash val="solid"/>
        </a:ln>
      </c:spPr>
    </c:plotArea>
    <c:legend>
      <c:legendPos val="r"/>
      <c:layout>
        <c:manualLayout>
          <c:xMode val="edge"/>
          <c:yMode val="edge"/>
          <c:x val="0.51417187499999994"/>
          <c:y val="0.14668009259259271"/>
          <c:w val="0.42489687500000023"/>
          <c:h val="0.21020925925925926"/>
        </c:manualLayout>
      </c:layout>
      <c:spPr>
        <a:noFill/>
        <a:ln w="3175">
          <a:noFill/>
          <a:prstDash val="solid"/>
        </a:ln>
      </c:spPr>
      <c:txPr>
        <a:bodyPr/>
        <a:lstStyle/>
        <a:p>
          <a:pPr>
            <a:defRPr sz="600"/>
          </a:pPr>
          <a:endParaRPr lang="tr-TR"/>
        </a:p>
      </c:txPr>
    </c:legend>
    <c:plotVisOnly val="1"/>
    <c:dispBlanksAs val="gap"/>
  </c:chart>
  <c:spPr>
    <a:solidFill>
      <a:srgbClr val="FFFFFF"/>
    </a:solidFill>
    <a:ln w="3175">
      <a:solidFill>
        <a:srgbClr val="000000">
          <a:alpha val="10000"/>
        </a:srgbClr>
      </a:solidFill>
      <a:prstDash val="solid"/>
    </a:ln>
  </c:spPr>
  <c:txPr>
    <a:bodyPr/>
    <a:lstStyle/>
    <a:p>
      <a:pPr>
        <a:defRPr sz="800" b="0" i="0" u="none" strike="noStrike" baseline="0">
          <a:solidFill>
            <a:srgbClr val="000000"/>
          </a:solidFill>
          <a:latin typeface="Times New Roman" panose="02020603050405020304" pitchFamily="18" charset="0"/>
          <a:ea typeface="Arial Tur"/>
          <a:cs typeface="Times New Roman" panose="02020603050405020304" pitchFamily="18" charset="0"/>
        </a:defRPr>
      </a:pPr>
      <a:endParaRPr lang="tr-T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tr-TR"/>
  <c:chart>
    <c:title>
      <c:tx>
        <c:rich>
          <a:bodyPr rot="0" spcFirstLastPara="1" vertOverflow="ellipsis" vert="horz" wrap="square" anchor="ctr" anchorCtr="1"/>
          <a:lstStyle/>
          <a:p>
            <a:pPr>
              <a:defRPr sz="96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tr-TR"/>
              <a:t>Electrical Strength - 1 mm </a:t>
            </a:r>
          </a:p>
        </c:rich>
      </c:tx>
      <c:layout>
        <c:manualLayout>
          <c:xMode val="edge"/>
          <c:yMode val="edge"/>
          <c:x val="0.12782420164602384"/>
          <c:y val="5.9737943283761832E-3"/>
        </c:manualLayout>
      </c:layout>
      <c:spPr>
        <a:noFill/>
        <a:ln>
          <a:noFill/>
        </a:ln>
        <a:effectLst/>
      </c:spPr>
    </c:title>
    <c:plotArea>
      <c:layout>
        <c:manualLayout>
          <c:layoutTarget val="inner"/>
          <c:xMode val="edge"/>
          <c:yMode val="edge"/>
          <c:x val="0.14093557836471152"/>
          <c:y val="0.11171371696068402"/>
          <c:w val="0.83238177714451789"/>
          <c:h val="0.72849339966283344"/>
        </c:manualLayout>
      </c:layout>
      <c:lineChart>
        <c:grouping val="standard"/>
        <c:ser>
          <c:idx val="1"/>
          <c:order val="0"/>
          <c:tx>
            <c:v>Moulded PB</c:v>
          </c:tx>
          <c:spPr>
            <a:ln w="28575" cap="rnd">
              <a:noFill/>
              <a:round/>
            </a:ln>
            <a:effectLst/>
          </c:spPr>
          <c:marker>
            <c:symbol val="circle"/>
            <c:size val="4"/>
            <c:spPr>
              <a:solidFill>
                <a:schemeClr val="tx1"/>
              </a:solidFill>
              <a:ln w="9525">
                <a:solidFill>
                  <a:schemeClr val="tx1"/>
                </a:solidFill>
              </a:ln>
              <a:effectLst/>
            </c:spPr>
          </c:marker>
          <c:trendline>
            <c:name>Moulded PB</c:name>
            <c:spPr>
              <a:ln w="12700" cap="rnd">
                <a:solidFill>
                  <a:schemeClr val="tx1"/>
                </a:solidFill>
                <a:prstDash val="sysDot"/>
              </a:ln>
              <a:effectLst/>
            </c:spPr>
            <c:trendlineType val="linear"/>
          </c:trendline>
          <c:val>
            <c:numRef>
              <c:f>Değerler!$H$4:$H$27</c:f>
              <c:numCache>
                <c:formatCode>#,##0.00</c:formatCode>
                <c:ptCount val="24"/>
                <c:pt idx="0">
                  <c:v>39.580952380952382</c:v>
                </c:pt>
                <c:pt idx="1">
                  <c:v>38.914285714285704</c:v>
                </c:pt>
                <c:pt idx="2">
                  <c:v>37.339285714285708</c:v>
                </c:pt>
                <c:pt idx="3">
                  <c:v>38.071428571428548</c:v>
                </c:pt>
                <c:pt idx="4">
                  <c:v>28.193277310924369</c:v>
                </c:pt>
                <c:pt idx="5">
                  <c:v>33.714285714285715</c:v>
                </c:pt>
                <c:pt idx="6">
                  <c:v>36.238095238095262</c:v>
                </c:pt>
                <c:pt idx="7">
                  <c:v>35.392857142857139</c:v>
                </c:pt>
                <c:pt idx="8">
                  <c:v>39.41964285714284</c:v>
                </c:pt>
                <c:pt idx="9">
                  <c:v>42.180952380952391</c:v>
                </c:pt>
                <c:pt idx="10">
                  <c:v>42</c:v>
                </c:pt>
                <c:pt idx="11">
                  <c:v>32.676190476190477</c:v>
                </c:pt>
                <c:pt idx="12">
                  <c:v>33.316326530612223</c:v>
                </c:pt>
                <c:pt idx="13">
                  <c:v>35.151785714285708</c:v>
                </c:pt>
                <c:pt idx="14">
                  <c:v>37.885714285714272</c:v>
                </c:pt>
                <c:pt idx="15">
                  <c:v>32.374999999999993</c:v>
                </c:pt>
                <c:pt idx="16">
                  <c:v>35.647619047619045</c:v>
                </c:pt>
                <c:pt idx="17">
                  <c:v>35.867346938775512</c:v>
                </c:pt>
                <c:pt idx="18">
                  <c:v>38.41071428571427</c:v>
                </c:pt>
                <c:pt idx="19">
                  <c:v>33.739495798319332</c:v>
                </c:pt>
                <c:pt idx="20">
                  <c:v>34.258928571428555</c:v>
                </c:pt>
                <c:pt idx="21">
                  <c:v>34.319327731092415</c:v>
                </c:pt>
                <c:pt idx="22">
                  <c:v>36.447619047619035</c:v>
                </c:pt>
                <c:pt idx="23">
                  <c:v>38.946428571428541</c:v>
                </c:pt>
              </c:numCache>
            </c:numRef>
          </c:val>
          <c:extLst xmlns:c16r2="http://schemas.microsoft.com/office/drawing/2015/06/chart">
            <c:ext xmlns:c16="http://schemas.microsoft.com/office/drawing/2014/chart" uri="{C3380CC4-5D6E-409C-BE32-E72D297353CC}">
              <c16:uniqueId val="{00000000-74C4-4FAF-BECB-18E34B32D3A0}"/>
            </c:ext>
          </c:extLst>
        </c:ser>
        <c:ser>
          <c:idx val="0"/>
          <c:order val="1"/>
          <c:tx>
            <c:v>Crepe Paper</c:v>
          </c:tx>
          <c:spPr>
            <a:ln w="28575" cap="rnd">
              <a:noFill/>
              <a:round/>
            </a:ln>
            <a:effectLst/>
          </c:spPr>
          <c:marker>
            <c:symbol val="triangle"/>
            <c:size val="4"/>
            <c:spPr>
              <a:solidFill>
                <a:schemeClr val="tx1"/>
              </a:solidFill>
              <a:ln w="9525">
                <a:solidFill>
                  <a:schemeClr val="tx1"/>
                </a:solidFill>
              </a:ln>
              <a:effectLst/>
            </c:spPr>
          </c:marker>
          <c:trendline>
            <c:name>Crepe Paper</c:name>
            <c:spPr>
              <a:ln w="12700" cap="rnd">
                <a:solidFill>
                  <a:schemeClr val="tx1"/>
                </a:solidFill>
                <a:prstDash val="dash"/>
              </a:ln>
              <a:effectLst/>
            </c:spPr>
            <c:trendlineType val="linear"/>
          </c:trendline>
          <c:val>
            <c:numRef>
              <c:f>Değerler!$M$4:$M$27</c:f>
              <c:numCache>
                <c:formatCode>#,##0.00</c:formatCode>
                <c:ptCount val="24"/>
                <c:pt idx="0">
                  <c:v>29.020408163265309</c:v>
                </c:pt>
                <c:pt idx="1">
                  <c:v>25.168067226890763</c:v>
                </c:pt>
                <c:pt idx="2">
                  <c:v>31.151260504201691</c:v>
                </c:pt>
                <c:pt idx="3">
                  <c:v>33</c:v>
                </c:pt>
                <c:pt idx="4">
                  <c:v>32.520408163265294</c:v>
                </c:pt>
                <c:pt idx="5">
                  <c:v>34.533333333333331</c:v>
                </c:pt>
                <c:pt idx="6">
                  <c:v>28.529411764705888</c:v>
                </c:pt>
                <c:pt idx="7">
                  <c:v>30.263157894736828</c:v>
                </c:pt>
                <c:pt idx="8">
                  <c:v>33.980952380952381</c:v>
                </c:pt>
                <c:pt idx="9">
                  <c:v>36.785714285714285</c:v>
                </c:pt>
                <c:pt idx="10">
                  <c:v>38.487394957983177</c:v>
                </c:pt>
                <c:pt idx="11">
                  <c:v>26.892857142857149</c:v>
                </c:pt>
                <c:pt idx="12">
                  <c:v>34.089285714285708</c:v>
                </c:pt>
                <c:pt idx="13">
                  <c:v>25.672268907563026</c:v>
                </c:pt>
                <c:pt idx="14">
                  <c:v>30.252100840336123</c:v>
                </c:pt>
                <c:pt idx="15">
                  <c:v>28.02521008403361</c:v>
                </c:pt>
                <c:pt idx="16">
                  <c:v>27.478991596638657</c:v>
                </c:pt>
                <c:pt idx="17">
                  <c:v>27.198412698412699</c:v>
                </c:pt>
                <c:pt idx="18">
                  <c:v>29.785714285714267</c:v>
                </c:pt>
                <c:pt idx="19">
                  <c:v>30.017857142857153</c:v>
                </c:pt>
                <c:pt idx="20">
                  <c:v>29.267857142857149</c:v>
                </c:pt>
                <c:pt idx="21">
                  <c:v>31.196428571428566</c:v>
                </c:pt>
                <c:pt idx="22">
                  <c:v>28.455357142857142</c:v>
                </c:pt>
                <c:pt idx="23">
                  <c:v>31.349206349206341</c:v>
                </c:pt>
              </c:numCache>
            </c:numRef>
          </c:val>
          <c:extLst xmlns:c16r2="http://schemas.microsoft.com/office/drawing/2015/06/chart">
            <c:ext xmlns:c16="http://schemas.microsoft.com/office/drawing/2014/chart" uri="{C3380CC4-5D6E-409C-BE32-E72D297353CC}">
              <c16:uniqueId val="{00000001-74C4-4FAF-BECB-18E34B32D3A0}"/>
            </c:ext>
          </c:extLst>
        </c:ser>
        <c:marker val="1"/>
        <c:axId val="102833152"/>
        <c:axId val="102843520"/>
      </c:lineChart>
      <c:catAx>
        <c:axId val="102833152"/>
        <c:scaling>
          <c:orientation val="minMax"/>
        </c:scaling>
        <c:axPos val="b"/>
        <c:majorGridlines>
          <c:spPr>
            <a:ln w="9525" cap="flat" cmpd="sng" algn="ctr">
              <a:noFill/>
              <a:round/>
            </a:ln>
            <a:effectLst/>
          </c:spPr>
        </c:majorGridlines>
        <c:minorGridlines>
          <c:spPr>
            <a:ln w="9525" cap="flat" cmpd="sng" algn="ctr">
              <a:noFill/>
              <a:round/>
            </a:ln>
            <a:effectLst/>
          </c:spPr>
        </c:minorGridlines>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tr-TR"/>
                  <a:t>Number of Tests</a:t>
                </a:r>
              </a:p>
            </c:rich>
          </c:tx>
          <c:layout>
            <c:manualLayout>
              <c:xMode val="edge"/>
              <c:yMode val="edge"/>
              <c:x val="0.37360011611042487"/>
              <c:y val="0.92374428020952504"/>
            </c:manualLayout>
          </c:layout>
          <c:spPr>
            <a:noFill/>
            <a:ln>
              <a:noFill/>
            </a:ln>
            <a:effectLst/>
          </c:spPr>
        </c:title>
        <c:maj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02843520"/>
        <c:crosses val="autoZero"/>
        <c:auto val="1"/>
        <c:lblAlgn val="ctr"/>
        <c:lblOffset val="100"/>
        <c:tickLblSkip val="2"/>
        <c:tickMarkSkip val="1"/>
      </c:catAx>
      <c:valAx>
        <c:axId val="102843520"/>
        <c:scaling>
          <c:orientation val="minMax"/>
          <c:min val="0"/>
        </c:scaling>
        <c:axPos val="l"/>
        <c:majorGridlines>
          <c:spPr>
            <a:ln w="9525" cap="flat" cmpd="sng" algn="ctr">
              <a:solidFill>
                <a:schemeClr val="tx1">
                  <a:alpha val="10000"/>
                </a:schemeClr>
              </a:solidFill>
              <a:round/>
            </a:ln>
            <a:effectLst/>
          </c:spPr>
        </c:majorGridlines>
        <c:minorGridlines>
          <c:spPr>
            <a:ln w="9525" cap="flat" cmpd="sng" algn="ctr">
              <a:noFill/>
              <a:round/>
            </a:ln>
            <a:effectLst/>
          </c:spPr>
        </c:min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tr-TR"/>
                  <a:t>[kV]</a:t>
                </a:r>
              </a:p>
            </c:rich>
          </c:tx>
          <c:spPr>
            <a:noFill/>
            <a:ln>
              <a:noFill/>
            </a:ln>
            <a:effectLst/>
          </c:spPr>
        </c:title>
        <c:numFmt formatCode="#,##0" sourceLinked="0"/>
        <c:maj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02833152"/>
        <c:crosses val="autoZero"/>
        <c:crossBetween val="between"/>
      </c:valAx>
      <c:spPr>
        <a:noFill/>
        <a:ln>
          <a:noFill/>
        </a:ln>
        <a:effectLst/>
      </c:spPr>
    </c:plotArea>
    <c:legend>
      <c:legendPos val="r"/>
      <c:layout>
        <c:manualLayout>
          <c:xMode val="edge"/>
          <c:yMode val="edge"/>
          <c:x val="0.62966979891315433"/>
          <c:y val="0.59405245273646801"/>
          <c:w val="0.34469661842177379"/>
          <c:h val="0.23602837693419229"/>
        </c:manualLayout>
      </c:layout>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tr-T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tr-TR"/>
  <c:chart>
    <c:title>
      <c:tx>
        <c:rich>
          <a:bodyPr rot="0" spcFirstLastPara="1" vertOverflow="ellipsis" vert="horz" wrap="square" anchor="ctr" anchorCtr="1"/>
          <a:lstStyle/>
          <a:p>
            <a:pPr>
              <a:defRPr sz="960" b="0" i="0" u="none" strike="noStrike" kern="1200" spc="0" baseline="0">
                <a:solidFill>
                  <a:sysClr val="windowText" lastClr="000000"/>
                </a:solidFill>
                <a:latin typeface="+mn-lt"/>
                <a:ea typeface="+mn-ea"/>
                <a:cs typeface="+mn-cs"/>
              </a:defRPr>
            </a:pPr>
            <a:r>
              <a:rPr lang="tr-TR"/>
              <a:t>PDIV- 1 mm </a:t>
            </a:r>
          </a:p>
        </c:rich>
      </c:tx>
      <c:layout>
        <c:manualLayout>
          <c:xMode val="edge"/>
          <c:yMode val="edge"/>
          <c:x val="0.12955271301153382"/>
          <c:y val="5.9737943283761832E-3"/>
        </c:manualLayout>
      </c:layout>
      <c:spPr>
        <a:noFill/>
        <a:ln>
          <a:noFill/>
        </a:ln>
        <a:effectLst/>
      </c:spPr>
    </c:title>
    <c:plotArea>
      <c:layout>
        <c:manualLayout>
          <c:layoutTarget val="inner"/>
          <c:xMode val="edge"/>
          <c:yMode val="edge"/>
          <c:x val="0.13664861577667092"/>
          <c:y val="0.115493670600277"/>
          <c:w val="0.83676010656782152"/>
          <c:h val="0.72784145643928055"/>
        </c:manualLayout>
      </c:layout>
      <c:lineChart>
        <c:grouping val="standard"/>
        <c:ser>
          <c:idx val="1"/>
          <c:order val="0"/>
          <c:tx>
            <c:v>Moulded PB</c:v>
          </c:tx>
          <c:spPr>
            <a:ln w="28575" cap="rnd">
              <a:noFill/>
              <a:round/>
            </a:ln>
            <a:effectLst/>
          </c:spPr>
          <c:marker>
            <c:symbol val="circle"/>
            <c:size val="4"/>
            <c:spPr>
              <a:solidFill>
                <a:schemeClr val="tx1"/>
              </a:solidFill>
              <a:ln w="9525">
                <a:solidFill>
                  <a:schemeClr val="tx1"/>
                </a:solidFill>
              </a:ln>
              <a:effectLst/>
            </c:spPr>
          </c:marker>
          <c:trendline>
            <c:name>Moulded PB</c:name>
            <c:spPr>
              <a:ln w="12700" cap="rnd">
                <a:solidFill>
                  <a:schemeClr val="tx1"/>
                </a:solidFill>
                <a:prstDash val="sysDot"/>
              </a:ln>
              <a:effectLst/>
            </c:spPr>
            <c:trendlineType val="linear"/>
          </c:trendline>
          <c:val>
            <c:numRef>
              <c:f>Değerler!$I$4:$I$27</c:f>
              <c:numCache>
                <c:formatCode>#,##0.00</c:formatCode>
                <c:ptCount val="24"/>
                <c:pt idx="0">
                  <c:v>33.80952380952381</c:v>
                </c:pt>
                <c:pt idx="1">
                  <c:v>31.904761904761891</c:v>
                </c:pt>
                <c:pt idx="2">
                  <c:v>32.053571428571423</c:v>
                </c:pt>
                <c:pt idx="3">
                  <c:v>33.482142857142854</c:v>
                </c:pt>
                <c:pt idx="4">
                  <c:v>21.596638655462186</c:v>
                </c:pt>
                <c:pt idx="5">
                  <c:v>28.673469387755102</c:v>
                </c:pt>
                <c:pt idx="6">
                  <c:v>36.238095238095262</c:v>
                </c:pt>
                <c:pt idx="7">
                  <c:v>30.089285714285715</c:v>
                </c:pt>
                <c:pt idx="8">
                  <c:v>32.053571428571423</c:v>
                </c:pt>
                <c:pt idx="9">
                  <c:v>34.952380952380956</c:v>
                </c:pt>
                <c:pt idx="10">
                  <c:v>30.28571428571427</c:v>
                </c:pt>
                <c:pt idx="11">
                  <c:v>32.676190476190477</c:v>
                </c:pt>
                <c:pt idx="12">
                  <c:v>28.87755102040818</c:v>
                </c:pt>
                <c:pt idx="13">
                  <c:v>35.151785714285708</c:v>
                </c:pt>
                <c:pt idx="14">
                  <c:v>32.476190476190474</c:v>
                </c:pt>
                <c:pt idx="15">
                  <c:v>24.642857142857149</c:v>
                </c:pt>
                <c:pt idx="16">
                  <c:v>21.714285714285726</c:v>
                </c:pt>
                <c:pt idx="17">
                  <c:v>30.612244897959183</c:v>
                </c:pt>
                <c:pt idx="18">
                  <c:v>35.982142857142854</c:v>
                </c:pt>
                <c:pt idx="19">
                  <c:v>27.731092436974787</c:v>
                </c:pt>
                <c:pt idx="20">
                  <c:v>27.142857142857146</c:v>
                </c:pt>
                <c:pt idx="21">
                  <c:v>30.588235294117638</c:v>
                </c:pt>
                <c:pt idx="22">
                  <c:v>28.28571428571427</c:v>
                </c:pt>
                <c:pt idx="23">
                  <c:v>36.785714285714285</c:v>
                </c:pt>
              </c:numCache>
            </c:numRef>
          </c:val>
          <c:extLst xmlns:c16r2="http://schemas.microsoft.com/office/drawing/2015/06/chart">
            <c:ext xmlns:c16="http://schemas.microsoft.com/office/drawing/2014/chart" uri="{C3380CC4-5D6E-409C-BE32-E72D297353CC}">
              <c16:uniqueId val="{00000000-D403-4ED0-8F6A-FCD976CDFDCE}"/>
            </c:ext>
          </c:extLst>
        </c:ser>
        <c:ser>
          <c:idx val="0"/>
          <c:order val="1"/>
          <c:tx>
            <c:v>Crepe Paper</c:v>
          </c:tx>
          <c:spPr>
            <a:ln w="28575" cap="rnd">
              <a:noFill/>
              <a:round/>
            </a:ln>
            <a:effectLst/>
          </c:spPr>
          <c:marker>
            <c:symbol val="triangle"/>
            <c:size val="4"/>
            <c:spPr>
              <a:solidFill>
                <a:schemeClr val="tx1"/>
              </a:solidFill>
              <a:ln w="9525">
                <a:solidFill>
                  <a:schemeClr val="tx1"/>
                </a:solidFill>
              </a:ln>
              <a:effectLst/>
            </c:spPr>
          </c:marker>
          <c:trendline>
            <c:name>Crepe Paper</c:name>
            <c:spPr>
              <a:ln w="12700" cap="rnd">
                <a:solidFill>
                  <a:schemeClr val="tx1"/>
                </a:solidFill>
                <a:prstDash val="dash"/>
              </a:ln>
              <a:effectLst/>
            </c:spPr>
            <c:trendlineType val="linear"/>
          </c:trendline>
          <c:val>
            <c:numRef>
              <c:f>Değerler!$N$4:$N$27</c:f>
              <c:numCache>
                <c:formatCode>#,##0.00</c:formatCode>
                <c:ptCount val="24"/>
                <c:pt idx="0">
                  <c:v>25.306122448979586</c:v>
                </c:pt>
                <c:pt idx="1">
                  <c:v>25.168067226890763</c:v>
                </c:pt>
                <c:pt idx="2">
                  <c:v>31.151260504201691</c:v>
                </c:pt>
                <c:pt idx="3">
                  <c:v>33</c:v>
                </c:pt>
                <c:pt idx="4">
                  <c:v>29.795918367346939</c:v>
                </c:pt>
                <c:pt idx="5">
                  <c:v>34.533333333333331</c:v>
                </c:pt>
                <c:pt idx="6">
                  <c:v>20.840336134453782</c:v>
                </c:pt>
                <c:pt idx="7">
                  <c:v>30.263157894736828</c:v>
                </c:pt>
                <c:pt idx="8">
                  <c:v>33.980952380952381</c:v>
                </c:pt>
                <c:pt idx="9">
                  <c:v>36.785714285714285</c:v>
                </c:pt>
                <c:pt idx="10">
                  <c:v>38.487394957983177</c:v>
                </c:pt>
                <c:pt idx="11">
                  <c:v>20.714285714285726</c:v>
                </c:pt>
                <c:pt idx="12">
                  <c:v>34.089285714285708</c:v>
                </c:pt>
                <c:pt idx="13">
                  <c:v>25.672268907563026</c:v>
                </c:pt>
                <c:pt idx="14">
                  <c:v>30.252100840336123</c:v>
                </c:pt>
                <c:pt idx="15">
                  <c:v>28.02521008403361</c:v>
                </c:pt>
                <c:pt idx="16">
                  <c:v>27.478991596638657</c:v>
                </c:pt>
                <c:pt idx="17">
                  <c:v>27.198412698412699</c:v>
                </c:pt>
                <c:pt idx="18">
                  <c:v>27.142857142857146</c:v>
                </c:pt>
                <c:pt idx="19">
                  <c:v>30.017857142857153</c:v>
                </c:pt>
                <c:pt idx="20">
                  <c:v>29.267857142857149</c:v>
                </c:pt>
                <c:pt idx="21">
                  <c:v>29.910714285714274</c:v>
                </c:pt>
                <c:pt idx="22">
                  <c:v>27.142857142857146</c:v>
                </c:pt>
                <c:pt idx="23">
                  <c:v>31.349206349206341</c:v>
                </c:pt>
              </c:numCache>
            </c:numRef>
          </c:val>
          <c:extLst xmlns:c16r2="http://schemas.microsoft.com/office/drawing/2015/06/chart">
            <c:ext xmlns:c16="http://schemas.microsoft.com/office/drawing/2014/chart" uri="{C3380CC4-5D6E-409C-BE32-E72D297353CC}">
              <c16:uniqueId val="{00000001-D403-4ED0-8F6A-FCD976CDFDCE}"/>
            </c:ext>
          </c:extLst>
        </c:ser>
        <c:marker val="1"/>
        <c:axId val="102868096"/>
        <c:axId val="102870016"/>
      </c:lineChart>
      <c:catAx>
        <c:axId val="102868096"/>
        <c:scaling>
          <c:orientation val="minMax"/>
        </c:scaling>
        <c:axPos val="b"/>
        <c:majorGridlines>
          <c:spPr>
            <a:ln w="9525" cap="flat" cmpd="sng" algn="ctr">
              <a:noFill/>
              <a:round/>
            </a:ln>
            <a:effectLst/>
          </c:spPr>
        </c:majorGridlines>
        <c:minorGridlines>
          <c:spPr>
            <a:ln w="9525" cap="flat" cmpd="sng" algn="ctr">
              <a:noFill/>
              <a:round/>
            </a:ln>
            <a:effectLst/>
          </c:spPr>
        </c:minorGridlines>
        <c:title>
          <c:tx>
            <c:rich>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tr-TR"/>
                  <a:t>Number</a:t>
                </a:r>
                <a:r>
                  <a:rPr lang="tr-TR" baseline="0"/>
                  <a:t> of Tests</a:t>
                </a:r>
                <a:endParaRPr lang="tr-TR"/>
              </a:p>
            </c:rich>
          </c:tx>
          <c:layout>
            <c:manualLayout>
              <c:xMode val="edge"/>
              <c:yMode val="edge"/>
              <c:x val="0.38592878654994989"/>
              <c:y val="0.92374428020952504"/>
            </c:manualLayout>
          </c:layout>
          <c:spPr>
            <a:noFill/>
            <a:ln>
              <a:noFill/>
            </a:ln>
            <a:effectLst/>
          </c:spPr>
        </c:title>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tr-TR"/>
          </a:p>
        </c:txPr>
        <c:crossAx val="102870016"/>
        <c:crosses val="autoZero"/>
        <c:auto val="1"/>
        <c:lblAlgn val="ctr"/>
        <c:lblOffset val="100"/>
        <c:tickLblSkip val="2"/>
      </c:catAx>
      <c:valAx>
        <c:axId val="102870016"/>
        <c:scaling>
          <c:orientation val="minMax"/>
          <c:min val="0"/>
        </c:scaling>
        <c:axPos val="l"/>
        <c:majorGridlines>
          <c:spPr>
            <a:ln w="6350" cap="flat" cmpd="sng" algn="ctr">
              <a:solidFill>
                <a:schemeClr val="tx1">
                  <a:lumMod val="15000"/>
                  <a:lumOff val="85000"/>
                </a:schemeClr>
              </a:solidFill>
              <a:round/>
            </a:ln>
            <a:effectLst/>
          </c:spPr>
        </c:majorGridlines>
        <c:minorGridlines>
          <c:spPr>
            <a:ln w="9525" cap="flat" cmpd="sng" algn="ctr">
              <a:noFill/>
              <a:round/>
            </a:ln>
            <a:effectLst/>
          </c:spPr>
        </c:minorGridlines>
        <c:title>
          <c:tx>
            <c:rich>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tr-TR"/>
                  <a:t>[kV]</a:t>
                </a:r>
              </a:p>
            </c:rich>
          </c:tx>
          <c:spPr>
            <a:noFill/>
            <a:ln>
              <a:noFill/>
            </a:ln>
            <a:effectLst/>
          </c:spPr>
        </c:title>
        <c:numFmt formatCode="#,##0" sourceLinked="0"/>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tr-TR"/>
          </a:p>
        </c:txPr>
        <c:crossAx val="102868096"/>
        <c:crosses val="autoZero"/>
        <c:crossBetween val="between"/>
        <c:majorUnit val="5"/>
      </c:valAx>
      <c:spPr>
        <a:noFill/>
        <a:ln>
          <a:noFill/>
        </a:ln>
        <a:effectLst/>
      </c:spPr>
    </c:plotArea>
    <c:legend>
      <c:legendPos val="r"/>
      <c:layout>
        <c:manualLayout>
          <c:xMode val="edge"/>
          <c:yMode val="edge"/>
          <c:x val="0.60510692604736882"/>
          <c:y val="0.61207975276002946"/>
          <c:w val="0.35802023809523825"/>
          <c:h val="0.22424353889457521"/>
        </c:manualLayout>
      </c:layout>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tr-T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defRPr>
      </a:pPr>
      <a:endParaRPr lang="tr-T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tr-TR"/>
  <c:chart>
    <c:title>
      <c:tx>
        <c:rich>
          <a:bodyPr rot="0" spcFirstLastPara="1" vertOverflow="ellipsis" vert="horz" wrap="square" anchor="ctr" anchorCtr="1"/>
          <a:lstStyle/>
          <a:p>
            <a:pPr algn="l">
              <a:defRPr sz="96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tr-TR"/>
              <a:t>Breakdown Voltage [kV]</a:t>
            </a:r>
          </a:p>
        </c:rich>
      </c:tx>
      <c:layout>
        <c:manualLayout>
          <c:xMode val="edge"/>
          <c:yMode val="edge"/>
          <c:x val="0.14669894350855547"/>
          <c:y val="6.704282536281656E-4"/>
        </c:manualLayout>
      </c:layout>
      <c:spPr>
        <a:noFill/>
        <a:ln>
          <a:noFill/>
        </a:ln>
        <a:effectLst/>
      </c:spPr>
    </c:title>
    <c:plotArea>
      <c:layout>
        <c:manualLayout>
          <c:layoutTarget val="inner"/>
          <c:xMode val="edge"/>
          <c:yMode val="edge"/>
          <c:x val="0.15206575273708325"/>
          <c:y val="0.13893081761006293"/>
          <c:w val="0.82211277375188652"/>
          <c:h val="0.70471573607630711"/>
        </c:manualLayout>
      </c:layout>
      <c:lineChart>
        <c:grouping val="standard"/>
        <c:ser>
          <c:idx val="1"/>
          <c:order val="0"/>
          <c:tx>
            <c:v>Moulded PB</c:v>
          </c:tx>
          <c:spPr>
            <a:ln w="28575" cap="rnd">
              <a:noFill/>
              <a:round/>
            </a:ln>
            <a:effectLst/>
          </c:spPr>
          <c:marker>
            <c:symbol val="circle"/>
            <c:size val="5"/>
            <c:spPr>
              <a:solidFill>
                <a:schemeClr val="tx1"/>
              </a:solidFill>
              <a:ln w="9525">
                <a:solidFill>
                  <a:schemeClr val="tx1"/>
                </a:solidFill>
              </a:ln>
              <a:effectLst/>
            </c:spPr>
          </c:marker>
          <c:trendline>
            <c:name>Moulded PB</c:name>
            <c:spPr>
              <a:ln w="12700" cap="rnd">
                <a:solidFill>
                  <a:schemeClr val="tx1"/>
                </a:solidFill>
                <a:prstDash val="dash"/>
              </a:ln>
              <a:effectLst/>
            </c:spPr>
            <c:trendlineType val="linear"/>
          </c:trendline>
          <c:val>
            <c:numRef>
              <c:f>Değerler!$E$50:$E$57</c:f>
              <c:numCache>
                <c:formatCode>#,##0.00</c:formatCode>
                <c:ptCount val="8"/>
                <c:pt idx="0">
                  <c:v>95.58</c:v>
                </c:pt>
                <c:pt idx="1">
                  <c:v>111.7</c:v>
                </c:pt>
                <c:pt idx="2">
                  <c:v>144.9</c:v>
                </c:pt>
                <c:pt idx="3">
                  <c:v>146.19999999999999</c:v>
                </c:pt>
                <c:pt idx="4">
                  <c:v>98.88</c:v>
                </c:pt>
                <c:pt idx="5">
                  <c:v>101.6</c:v>
                </c:pt>
                <c:pt idx="6">
                  <c:v>96.95</c:v>
                </c:pt>
                <c:pt idx="7">
                  <c:v>110.7</c:v>
                </c:pt>
              </c:numCache>
            </c:numRef>
          </c:val>
          <c:extLst xmlns:c16r2="http://schemas.microsoft.com/office/drawing/2015/06/chart">
            <c:ext xmlns:c16="http://schemas.microsoft.com/office/drawing/2014/chart" uri="{C3380CC4-5D6E-409C-BE32-E72D297353CC}">
              <c16:uniqueId val="{00000000-174C-4162-B6F0-4BC07BA7F3C7}"/>
            </c:ext>
          </c:extLst>
        </c:ser>
        <c:ser>
          <c:idx val="2"/>
          <c:order val="1"/>
          <c:tx>
            <c:v>Crepe Paper</c:v>
          </c:tx>
          <c:spPr>
            <a:ln w="28575" cap="rnd">
              <a:noFill/>
              <a:round/>
            </a:ln>
            <a:effectLst/>
          </c:spPr>
          <c:marker>
            <c:symbol val="triangle"/>
            <c:size val="5"/>
            <c:spPr>
              <a:solidFill>
                <a:schemeClr val="tx1"/>
              </a:solidFill>
              <a:ln w="9525">
                <a:solidFill>
                  <a:schemeClr val="tx1"/>
                </a:solidFill>
              </a:ln>
              <a:effectLst/>
            </c:spPr>
          </c:marker>
          <c:trendline>
            <c:name>Crepe Paper</c:name>
            <c:spPr>
              <a:ln w="12700" cap="rnd">
                <a:solidFill>
                  <a:schemeClr val="tx1"/>
                </a:solidFill>
                <a:prstDash val="sysDot"/>
              </a:ln>
              <a:effectLst/>
            </c:spPr>
            <c:trendlineType val="linear"/>
          </c:trendline>
          <c:val>
            <c:numRef>
              <c:f>Değerler!$J$50:$J$57</c:f>
              <c:numCache>
                <c:formatCode>#,##0.00</c:formatCode>
                <c:ptCount val="8"/>
                <c:pt idx="0">
                  <c:v>109.8</c:v>
                </c:pt>
                <c:pt idx="1">
                  <c:v>136.6</c:v>
                </c:pt>
                <c:pt idx="2">
                  <c:v>150.5</c:v>
                </c:pt>
                <c:pt idx="3">
                  <c:v>96.81</c:v>
                </c:pt>
                <c:pt idx="4">
                  <c:v>95.990000000000023</c:v>
                </c:pt>
                <c:pt idx="5">
                  <c:v>103.4</c:v>
                </c:pt>
                <c:pt idx="6">
                  <c:v>82.649999999999991</c:v>
                </c:pt>
                <c:pt idx="7">
                  <c:v>63.690000000000012</c:v>
                </c:pt>
              </c:numCache>
            </c:numRef>
          </c:val>
          <c:extLst xmlns:c16r2="http://schemas.microsoft.com/office/drawing/2015/06/chart">
            <c:ext xmlns:c16="http://schemas.microsoft.com/office/drawing/2014/chart" uri="{C3380CC4-5D6E-409C-BE32-E72D297353CC}">
              <c16:uniqueId val="{00000001-174C-4162-B6F0-4BC07BA7F3C7}"/>
            </c:ext>
          </c:extLst>
        </c:ser>
        <c:marker val="1"/>
        <c:axId val="103614720"/>
        <c:axId val="103629184"/>
      </c:lineChart>
      <c:catAx>
        <c:axId val="103614720"/>
        <c:scaling>
          <c:orientation val="minMax"/>
        </c:scaling>
        <c:axPos val="b"/>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tr-TR"/>
                  <a:t>Number of Tests</a:t>
                </a:r>
              </a:p>
            </c:rich>
          </c:tx>
          <c:layout>
            <c:manualLayout>
              <c:xMode val="edge"/>
              <c:yMode val="edge"/>
              <c:x val="0.39527105924508438"/>
              <c:y val="0.92399500226210973"/>
            </c:manualLayout>
          </c:layout>
          <c:spPr>
            <a:noFill/>
            <a:ln>
              <a:noFill/>
            </a:ln>
            <a:effectLst/>
          </c:spPr>
        </c:title>
        <c:maj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03629184"/>
        <c:crosses val="autoZero"/>
        <c:auto val="1"/>
        <c:lblAlgn val="ctr"/>
        <c:lblOffset val="100"/>
      </c:catAx>
      <c:valAx>
        <c:axId val="103629184"/>
        <c:scaling>
          <c:orientation val="minMax"/>
          <c:min val="5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tr-TR"/>
                  <a:t>kV</a:t>
                </a:r>
              </a:p>
            </c:rich>
          </c:tx>
          <c:spPr>
            <a:noFill/>
            <a:ln>
              <a:noFill/>
            </a:ln>
            <a:effectLst/>
          </c:spPr>
        </c:title>
        <c:numFmt formatCode="#,##0" sourceLinked="0"/>
        <c:maj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03614720"/>
        <c:crosses val="autoZero"/>
        <c:crossBetween val="between"/>
        <c:majorUnit val="20"/>
      </c:valAx>
      <c:spPr>
        <a:noFill/>
        <a:ln>
          <a:noFill/>
        </a:ln>
        <a:effectLst/>
      </c:spPr>
    </c:plotArea>
    <c:legend>
      <c:legendPos val="r"/>
      <c:layout>
        <c:manualLayout>
          <c:xMode val="edge"/>
          <c:yMode val="edge"/>
          <c:x val="0.62759565412889184"/>
          <c:y val="0.14901041507947868"/>
          <c:w val="0.3415946875401803"/>
          <c:h val="0.21984655163118016"/>
        </c:manualLayout>
      </c:layout>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tr-T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tr-TR"/>
  <c:chart>
    <c:title>
      <c:tx>
        <c:rich>
          <a:bodyPr rot="0" spcFirstLastPara="1" vertOverflow="ellipsis" vert="horz" wrap="square" anchor="ctr" anchorCtr="1"/>
          <a:lstStyle/>
          <a:p>
            <a:pPr>
              <a:defRPr sz="96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tr-TR"/>
              <a:t>Partial Discharge Inception Voltage (PDIV)</a:t>
            </a:r>
          </a:p>
        </c:rich>
      </c:tx>
      <c:layout>
        <c:manualLayout>
          <c:xMode val="edge"/>
          <c:yMode val="edge"/>
          <c:x val="0.15282701216132849"/>
          <c:y val="1.8868101445640231E-2"/>
        </c:manualLayout>
      </c:layout>
      <c:spPr>
        <a:noFill/>
        <a:ln>
          <a:noFill/>
        </a:ln>
        <a:effectLst/>
      </c:spPr>
    </c:title>
    <c:plotArea>
      <c:layout>
        <c:manualLayout>
          <c:layoutTarget val="inner"/>
          <c:xMode val="edge"/>
          <c:yMode val="edge"/>
          <c:x val="0.15376673533338223"/>
          <c:y val="0.13893081761006293"/>
          <c:w val="0.8204117911555876"/>
          <c:h val="0.69876158305457459"/>
        </c:manualLayout>
      </c:layout>
      <c:lineChart>
        <c:grouping val="standard"/>
        <c:ser>
          <c:idx val="1"/>
          <c:order val="0"/>
          <c:tx>
            <c:v>Mouldable PB</c:v>
          </c:tx>
          <c:spPr>
            <a:ln w="28575" cap="rnd">
              <a:noFill/>
              <a:round/>
            </a:ln>
            <a:effectLst/>
          </c:spPr>
          <c:marker>
            <c:symbol val="circle"/>
            <c:size val="5"/>
            <c:spPr>
              <a:solidFill>
                <a:schemeClr val="tx1"/>
              </a:solidFill>
              <a:ln w="9525">
                <a:solidFill>
                  <a:schemeClr val="tx1"/>
                </a:solidFill>
              </a:ln>
              <a:effectLst/>
            </c:spPr>
          </c:marker>
          <c:trendline>
            <c:name>Moulded PB</c:name>
            <c:spPr>
              <a:ln w="12700" cap="rnd">
                <a:solidFill>
                  <a:schemeClr val="tx1"/>
                </a:solidFill>
                <a:prstDash val="dash"/>
              </a:ln>
              <a:effectLst/>
            </c:spPr>
            <c:trendlineType val="linear"/>
          </c:trendline>
          <c:val>
            <c:numRef>
              <c:f>Değerler!$E$50:$E$57</c:f>
              <c:numCache>
                <c:formatCode>#,##0.00</c:formatCode>
                <c:ptCount val="8"/>
                <c:pt idx="0">
                  <c:v>95.58</c:v>
                </c:pt>
                <c:pt idx="1">
                  <c:v>111.7</c:v>
                </c:pt>
                <c:pt idx="2">
                  <c:v>144.9</c:v>
                </c:pt>
                <c:pt idx="3">
                  <c:v>146.19999999999999</c:v>
                </c:pt>
                <c:pt idx="4">
                  <c:v>98.88</c:v>
                </c:pt>
                <c:pt idx="5">
                  <c:v>101.6</c:v>
                </c:pt>
                <c:pt idx="6">
                  <c:v>96.95</c:v>
                </c:pt>
                <c:pt idx="7">
                  <c:v>110.7</c:v>
                </c:pt>
              </c:numCache>
            </c:numRef>
          </c:val>
          <c:extLst xmlns:c16r2="http://schemas.microsoft.com/office/drawing/2015/06/chart">
            <c:ext xmlns:c16="http://schemas.microsoft.com/office/drawing/2014/chart" uri="{C3380CC4-5D6E-409C-BE32-E72D297353CC}">
              <c16:uniqueId val="{00000000-3FDB-496E-A0F9-6C60C779FD1F}"/>
            </c:ext>
          </c:extLst>
        </c:ser>
        <c:ser>
          <c:idx val="2"/>
          <c:order val="1"/>
          <c:tx>
            <c:v>Crepe Paper</c:v>
          </c:tx>
          <c:spPr>
            <a:ln w="28575" cap="rnd">
              <a:noFill/>
              <a:round/>
            </a:ln>
            <a:effectLst/>
          </c:spPr>
          <c:marker>
            <c:symbol val="triangle"/>
            <c:size val="5"/>
            <c:spPr>
              <a:solidFill>
                <a:schemeClr val="tx1"/>
              </a:solidFill>
              <a:ln w="9525">
                <a:solidFill>
                  <a:schemeClr val="tx1"/>
                </a:solidFill>
              </a:ln>
              <a:effectLst/>
            </c:spPr>
          </c:marker>
          <c:trendline>
            <c:name>Crepe Paper</c:name>
            <c:spPr>
              <a:ln w="12700" cap="rnd">
                <a:solidFill>
                  <a:schemeClr val="tx1"/>
                </a:solidFill>
                <a:prstDash val="sysDot"/>
              </a:ln>
              <a:effectLst/>
            </c:spPr>
            <c:trendlineType val="linear"/>
          </c:trendline>
          <c:val>
            <c:numRef>
              <c:f>Değerler!$J$50:$J$57</c:f>
              <c:numCache>
                <c:formatCode>#,##0.00</c:formatCode>
                <c:ptCount val="8"/>
                <c:pt idx="0">
                  <c:v>109.8</c:v>
                </c:pt>
                <c:pt idx="1">
                  <c:v>136.6</c:v>
                </c:pt>
                <c:pt idx="2">
                  <c:v>150.5</c:v>
                </c:pt>
                <c:pt idx="3">
                  <c:v>96.81</c:v>
                </c:pt>
                <c:pt idx="4">
                  <c:v>95.990000000000023</c:v>
                </c:pt>
                <c:pt idx="5">
                  <c:v>103.4</c:v>
                </c:pt>
                <c:pt idx="6">
                  <c:v>82.649999999999991</c:v>
                </c:pt>
                <c:pt idx="7">
                  <c:v>63.690000000000012</c:v>
                </c:pt>
              </c:numCache>
            </c:numRef>
          </c:val>
          <c:extLst xmlns:c16r2="http://schemas.microsoft.com/office/drawing/2015/06/chart">
            <c:ext xmlns:c16="http://schemas.microsoft.com/office/drawing/2014/chart" uri="{C3380CC4-5D6E-409C-BE32-E72D297353CC}">
              <c16:uniqueId val="{00000001-3FDB-496E-A0F9-6C60C779FD1F}"/>
            </c:ext>
          </c:extLst>
        </c:ser>
        <c:marker val="1"/>
        <c:axId val="103670144"/>
        <c:axId val="103672064"/>
      </c:lineChart>
      <c:catAx>
        <c:axId val="103670144"/>
        <c:scaling>
          <c:orientation val="minMax"/>
        </c:scaling>
        <c:axPos val="b"/>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tr-TR"/>
                  <a:t>Number of Tests</a:t>
                </a:r>
              </a:p>
            </c:rich>
          </c:tx>
          <c:layout>
            <c:manualLayout>
              <c:xMode val="edge"/>
              <c:yMode val="edge"/>
              <c:x val="0.40497502553216702"/>
              <c:y val="0.92399500226210973"/>
            </c:manualLayout>
          </c:layout>
          <c:spPr>
            <a:noFill/>
            <a:ln>
              <a:noFill/>
            </a:ln>
            <a:effectLst/>
          </c:spPr>
        </c:title>
        <c:maj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03672064"/>
        <c:crosses val="autoZero"/>
        <c:auto val="1"/>
        <c:lblAlgn val="ctr"/>
        <c:lblOffset val="100"/>
      </c:catAx>
      <c:valAx>
        <c:axId val="103672064"/>
        <c:scaling>
          <c:orientation val="minMax"/>
          <c:min val="5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tr-TR"/>
                  <a:t>kV</a:t>
                </a:r>
              </a:p>
            </c:rich>
          </c:tx>
          <c:spPr>
            <a:noFill/>
            <a:ln>
              <a:noFill/>
            </a:ln>
            <a:effectLst/>
          </c:spPr>
        </c:title>
        <c:numFmt formatCode="#,##0" sourceLinked="0"/>
        <c:maj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03670144"/>
        <c:crosses val="autoZero"/>
        <c:crossBetween val="between"/>
        <c:majorUnit val="20"/>
      </c:valAx>
      <c:spPr>
        <a:noFill/>
        <a:ln>
          <a:noFill/>
        </a:ln>
        <a:effectLst/>
      </c:spPr>
    </c:plotArea>
    <c:legend>
      <c:legendPos val="r"/>
      <c:layout>
        <c:manualLayout>
          <c:xMode val="edge"/>
          <c:yMode val="edge"/>
          <c:x val="0.65456633657844565"/>
          <c:y val="0.14490204949448318"/>
          <c:w val="0.31889066655512688"/>
          <c:h val="0.21452953986586751"/>
        </c:manualLayout>
      </c:layout>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tr-TR"/>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tr-TR"/>
  <c:chart>
    <c:title>
      <c:tx>
        <c:rich>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tr-TR" sz="1000"/>
              <a:t>DP - After Drying for 1 Week</a:t>
            </a:r>
          </a:p>
        </c:rich>
      </c:tx>
      <c:layout>
        <c:manualLayout>
          <c:xMode val="edge"/>
          <c:yMode val="edge"/>
          <c:x val="0.1798514097028194"/>
          <c:y val="2.6756836224639813E-2"/>
        </c:manualLayout>
      </c:layout>
      <c:spPr>
        <a:noFill/>
        <a:ln>
          <a:noFill/>
        </a:ln>
        <a:effectLst/>
      </c:spPr>
    </c:title>
    <c:plotArea>
      <c:layout>
        <c:manualLayout>
          <c:layoutTarget val="inner"/>
          <c:xMode val="edge"/>
          <c:yMode val="edge"/>
          <c:x val="0.19473352490255139"/>
          <c:y val="0.12643340194060571"/>
          <c:w val="0.75675489847120836"/>
          <c:h val="0.74530047901613028"/>
        </c:manualLayout>
      </c:layout>
      <c:lineChart>
        <c:grouping val="standard"/>
        <c:ser>
          <c:idx val="0"/>
          <c:order val="0"/>
          <c:spPr>
            <a:ln w="28575" cap="rnd">
              <a:noFill/>
              <a:round/>
            </a:ln>
            <a:effectLst/>
          </c:spPr>
          <c:marker>
            <c:symbol val="circle"/>
            <c:size val="5"/>
            <c:spPr>
              <a:solidFill>
                <a:schemeClr val="tx1"/>
              </a:solidFill>
              <a:ln w="9525">
                <a:solidFill>
                  <a:schemeClr val="tx1"/>
                </a:solidFill>
              </a:ln>
              <a:effectLst/>
            </c:spPr>
          </c:marker>
          <c:dPt>
            <c:idx val="4"/>
            <c:marker>
              <c:symbol val="triangle"/>
              <c:size val="5"/>
            </c:marker>
            <c:extLst xmlns:c16r2="http://schemas.microsoft.com/office/drawing/2015/06/chart">
              <c:ext xmlns:c16="http://schemas.microsoft.com/office/drawing/2014/chart" uri="{C3380CC4-5D6E-409C-BE32-E72D297353CC}">
                <c16:uniqueId val="{00000000-3314-4442-B70D-8B9886944FB4}"/>
              </c:ext>
            </c:extLst>
          </c:dPt>
          <c:dPt>
            <c:idx val="5"/>
            <c:marker>
              <c:symbol val="triangle"/>
              <c:size val="5"/>
            </c:marker>
            <c:extLst xmlns:c16r2="http://schemas.microsoft.com/office/drawing/2015/06/chart">
              <c:ext xmlns:c16="http://schemas.microsoft.com/office/drawing/2014/chart" uri="{C3380CC4-5D6E-409C-BE32-E72D297353CC}">
                <c16:uniqueId val="{00000001-3314-4442-B70D-8B9886944FB4}"/>
              </c:ext>
            </c:extLst>
          </c:dPt>
          <c:dPt>
            <c:idx val="10"/>
            <c:marker>
              <c:symbol val="triangle"/>
              <c:size val="5"/>
            </c:marker>
            <c:extLst xmlns:c16r2="http://schemas.microsoft.com/office/drawing/2015/06/chart">
              <c:ext xmlns:c16="http://schemas.microsoft.com/office/drawing/2014/chart" uri="{C3380CC4-5D6E-409C-BE32-E72D297353CC}">
                <c16:uniqueId val="{00000002-3314-4442-B70D-8B9886944FB4}"/>
              </c:ext>
            </c:extLst>
          </c:dPt>
          <c:dPt>
            <c:idx val="11"/>
            <c:marker>
              <c:symbol val="triangle"/>
              <c:size val="5"/>
            </c:marker>
            <c:extLst xmlns:c16r2="http://schemas.microsoft.com/office/drawing/2015/06/chart">
              <c:ext xmlns:c16="http://schemas.microsoft.com/office/drawing/2014/chart" uri="{C3380CC4-5D6E-409C-BE32-E72D297353CC}">
                <c16:uniqueId val="{00000003-3314-4442-B70D-8B9886944FB4}"/>
              </c:ext>
            </c:extLst>
          </c:dPt>
          <c:dPt>
            <c:idx val="12"/>
            <c:marker>
              <c:symbol val="triangle"/>
              <c:size val="5"/>
            </c:marker>
            <c:extLst xmlns:c16r2="http://schemas.microsoft.com/office/drawing/2015/06/chart">
              <c:ext xmlns:c16="http://schemas.microsoft.com/office/drawing/2014/chart" uri="{C3380CC4-5D6E-409C-BE32-E72D297353CC}">
                <c16:uniqueId val="{00000004-3314-4442-B70D-8B9886944FB4}"/>
              </c:ext>
            </c:extLst>
          </c:dPt>
          <c:dPt>
            <c:idx val="13"/>
            <c:marker>
              <c:symbol val="triangle"/>
              <c:size val="5"/>
            </c:marker>
            <c:extLst xmlns:c16r2="http://schemas.microsoft.com/office/drawing/2015/06/chart">
              <c:ext xmlns:c16="http://schemas.microsoft.com/office/drawing/2014/chart" uri="{C3380CC4-5D6E-409C-BE32-E72D297353CC}">
                <c16:uniqueId val="{00000005-3314-4442-B70D-8B9886944FB4}"/>
              </c:ext>
            </c:extLst>
          </c:dPt>
          <c:cat>
            <c:strRef>
              <c:f>Sayfa4!$L$3:$L$8</c:f>
              <c:strCache>
                <c:ptCount val="6"/>
                <c:pt idx="0">
                  <c:v>CP</c:v>
                </c:pt>
                <c:pt idx="1">
                  <c:v>CP</c:v>
                </c:pt>
                <c:pt idx="2">
                  <c:v>CP</c:v>
                </c:pt>
                <c:pt idx="3">
                  <c:v>CP</c:v>
                </c:pt>
                <c:pt idx="4">
                  <c:v>MPB</c:v>
                </c:pt>
                <c:pt idx="5">
                  <c:v>MPB</c:v>
                </c:pt>
              </c:strCache>
            </c:strRef>
          </c:cat>
          <c:val>
            <c:numRef>
              <c:f>Sayfa4!$M$3:$M$8</c:f>
              <c:numCache>
                <c:formatCode>General</c:formatCode>
                <c:ptCount val="6"/>
                <c:pt idx="0">
                  <c:v>1036</c:v>
                </c:pt>
                <c:pt idx="1">
                  <c:v>1010</c:v>
                </c:pt>
                <c:pt idx="2">
                  <c:v>1031</c:v>
                </c:pt>
                <c:pt idx="3">
                  <c:v>1075</c:v>
                </c:pt>
                <c:pt idx="4">
                  <c:v>1107</c:v>
                </c:pt>
                <c:pt idx="5">
                  <c:v>1061</c:v>
                </c:pt>
              </c:numCache>
            </c:numRef>
          </c:val>
          <c:extLst xmlns:c16r2="http://schemas.microsoft.com/office/drawing/2015/06/chart">
            <c:ext xmlns:c16="http://schemas.microsoft.com/office/drawing/2014/chart" uri="{C3380CC4-5D6E-409C-BE32-E72D297353CC}">
              <c16:uniqueId val="{00000006-3314-4442-B70D-8B9886944FB4}"/>
            </c:ext>
          </c:extLst>
        </c:ser>
        <c:marker val="1"/>
        <c:axId val="105477632"/>
        <c:axId val="105479168"/>
      </c:lineChart>
      <c:catAx>
        <c:axId val="105477632"/>
        <c:scaling>
          <c:orientation val="minMax"/>
        </c:scaling>
        <c:axPos val="b"/>
        <c:majorGridlines>
          <c:spPr>
            <a:ln w="9525" cap="flat" cmpd="sng" algn="ctr">
              <a:noFill/>
              <a:round/>
            </a:ln>
            <a:effectLst/>
          </c:spPr>
        </c:majorGridlines>
        <c:minorGridlines>
          <c:spPr>
            <a:ln w="9525" cap="flat" cmpd="sng" algn="ctr">
              <a:noFill/>
              <a:round/>
            </a:ln>
            <a:effectLst/>
          </c:spPr>
        </c:minorGridlines>
        <c:numFmt formatCode="General" sourceLinked="1"/>
        <c:maj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ln w="6350">
                  <a:noFill/>
                </a:ln>
                <a:solidFill>
                  <a:schemeClr val="tx1"/>
                </a:solidFill>
                <a:latin typeface="Times New Roman" panose="02020603050405020304" pitchFamily="18" charset="0"/>
                <a:ea typeface="+mn-ea"/>
                <a:cs typeface="Times New Roman" panose="02020603050405020304" pitchFamily="18" charset="0"/>
              </a:defRPr>
            </a:pPr>
            <a:endParaRPr lang="tr-TR"/>
          </a:p>
        </c:txPr>
        <c:crossAx val="105479168"/>
        <c:crosses val="autoZero"/>
        <c:auto val="1"/>
        <c:lblAlgn val="ctr"/>
        <c:lblOffset val="100"/>
      </c:catAx>
      <c:valAx>
        <c:axId val="105479168"/>
        <c:scaling>
          <c:orientation val="minMax"/>
          <c:min val="1000"/>
        </c:scaling>
        <c:axPos val="l"/>
        <c:majorGridlines>
          <c:spPr>
            <a:ln w="9525" cap="flat" cmpd="sng" algn="ctr">
              <a:solidFill>
                <a:schemeClr val="tx1">
                  <a:lumMod val="15000"/>
                  <a:lumOff val="85000"/>
                </a:schemeClr>
              </a:solidFill>
              <a:round/>
            </a:ln>
            <a:effectLst/>
          </c:spPr>
        </c:majorGridlines>
        <c:minorGridlines>
          <c:spPr>
            <a:ln w="9525" cap="flat" cmpd="sng" algn="ctr">
              <a:noFill/>
              <a:round/>
            </a:ln>
            <a:effectLst/>
          </c:spPr>
        </c:min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tr-TR" sz="800" b="0" i="0" baseline="0">
                    <a:effectLst/>
                  </a:rPr>
                  <a:t>DP</a:t>
                </a:r>
                <a:endParaRPr lang="tr-TR" sz="800"/>
              </a:p>
            </c:rich>
          </c:tx>
        </c:title>
        <c:numFmt formatCode="General" sourceLinked="1"/>
        <c:majorTickMark val="none"/>
        <c:tickLblPos val="nextTo"/>
        <c:spPr>
          <a:noFill/>
          <a:ln w="6350">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tr-TR"/>
          </a:p>
        </c:txPr>
        <c:crossAx val="10547763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900">
          <a:solidFill>
            <a:schemeClr val="tx1"/>
          </a:solidFill>
          <a:latin typeface="Times New Roman" panose="02020603050405020304" pitchFamily="18" charset="0"/>
          <a:cs typeface="Times New Roman" panose="02020603050405020304" pitchFamily="18" charset="0"/>
        </a:defRPr>
      </a:pPr>
      <a:endParaRPr lang="tr-TR"/>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lang val="tr-TR"/>
  <c:chart>
    <c:title>
      <c:tx>
        <c:rich>
          <a:bodyPr rot="0" spcFirstLastPara="1" vertOverflow="ellipsis" vert="horz" wrap="square" anchor="ctr" anchorCtr="1"/>
          <a:lstStyle/>
          <a:p>
            <a:pPr>
              <a:defRPr sz="96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tr-TR" baseline="0"/>
              <a:t>DP - </a:t>
            </a:r>
            <a:r>
              <a:rPr lang="tr-TR" sz="960" b="0" i="0" u="none" strike="noStrike" baseline="0">
                <a:effectLst/>
              </a:rPr>
              <a:t>Initial </a:t>
            </a:r>
            <a:endParaRPr lang="tr-TR"/>
          </a:p>
        </c:rich>
      </c:tx>
      <c:layout>
        <c:manualLayout>
          <c:xMode val="edge"/>
          <c:yMode val="edge"/>
          <c:x val="0.19973528384556774"/>
          <c:y val="3.528374007644812E-2"/>
        </c:manualLayout>
      </c:layout>
      <c:spPr>
        <a:noFill/>
        <a:ln>
          <a:noFill/>
        </a:ln>
        <a:effectLst/>
      </c:spPr>
    </c:title>
    <c:plotArea>
      <c:layout>
        <c:manualLayout>
          <c:layoutTarget val="inner"/>
          <c:xMode val="edge"/>
          <c:yMode val="edge"/>
          <c:x val="0.19502119316738639"/>
          <c:y val="0.12372831520141141"/>
          <c:w val="0.7564670910591822"/>
          <c:h val="0.75799336461948474"/>
        </c:manualLayout>
      </c:layout>
      <c:lineChart>
        <c:grouping val="standard"/>
        <c:ser>
          <c:idx val="0"/>
          <c:order val="0"/>
          <c:spPr>
            <a:ln w="28575" cap="rnd">
              <a:noFill/>
              <a:round/>
            </a:ln>
            <a:effectLst/>
          </c:spPr>
          <c:marker>
            <c:symbol val="circle"/>
            <c:size val="5"/>
            <c:spPr>
              <a:solidFill>
                <a:schemeClr val="tx1"/>
              </a:solidFill>
              <a:ln w="9525">
                <a:solidFill>
                  <a:schemeClr val="tx1"/>
                </a:solidFill>
              </a:ln>
              <a:effectLst/>
            </c:spPr>
          </c:marker>
          <c:dPt>
            <c:idx val="4"/>
            <c:marker>
              <c:symbol val="triangle"/>
              <c:size val="5"/>
            </c:marker>
            <c:extLst xmlns:c16r2="http://schemas.microsoft.com/office/drawing/2015/06/chart">
              <c:ext xmlns:c16="http://schemas.microsoft.com/office/drawing/2014/chart" uri="{C3380CC4-5D6E-409C-BE32-E72D297353CC}">
                <c16:uniqueId val="{00000000-25DF-47D1-A988-E1A079B66CF6}"/>
              </c:ext>
            </c:extLst>
          </c:dPt>
          <c:dPt>
            <c:idx val="5"/>
            <c:marker>
              <c:symbol val="triangle"/>
              <c:size val="5"/>
            </c:marker>
            <c:extLst xmlns:c16r2="http://schemas.microsoft.com/office/drawing/2015/06/chart">
              <c:ext xmlns:c16="http://schemas.microsoft.com/office/drawing/2014/chart" uri="{C3380CC4-5D6E-409C-BE32-E72D297353CC}">
                <c16:uniqueId val="{00000001-25DF-47D1-A988-E1A079B66CF6}"/>
              </c:ext>
            </c:extLst>
          </c:dPt>
          <c:dPt>
            <c:idx val="10"/>
            <c:marker>
              <c:symbol val="triangle"/>
              <c:size val="5"/>
            </c:marker>
            <c:extLst xmlns:c16r2="http://schemas.microsoft.com/office/drawing/2015/06/chart">
              <c:ext xmlns:c16="http://schemas.microsoft.com/office/drawing/2014/chart" uri="{C3380CC4-5D6E-409C-BE32-E72D297353CC}">
                <c16:uniqueId val="{00000002-25DF-47D1-A988-E1A079B66CF6}"/>
              </c:ext>
            </c:extLst>
          </c:dPt>
          <c:dPt>
            <c:idx val="11"/>
            <c:marker>
              <c:symbol val="triangle"/>
              <c:size val="5"/>
            </c:marker>
            <c:extLst xmlns:c16r2="http://schemas.microsoft.com/office/drawing/2015/06/chart">
              <c:ext xmlns:c16="http://schemas.microsoft.com/office/drawing/2014/chart" uri="{C3380CC4-5D6E-409C-BE32-E72D297353CC}">
                <c16:uniqueId val="{00000003-25DF-47D1-A988-E1A079B66CF6}"/>
              </c:ext>
            </c:extLst>
          </c:dPt>
          <c:dPt>
            <c:idx val="12"/>
            <c:marker>
              <c:symbol val="triangle"/>
              <c:size val="5"/>
            </c:marker>
            <c:extLst xmlns:c16r2="http://schemas.microsoft.com/office/drawing/2015/06/chart">
              <c:ext xmlns:c16="http://schemas.microsoft.com/office/drawing/2014/chart" uri="{C3380CC4-5D6E-409C-BE32-E72D297353CC}">
                <c16:uniqueId val="{00000004-25DF-47D1-A988-E1A079B66CF6}"/>
              </c:ext>
            </c:extLst>
          </c:dPt>
          <c:dPt>
            <c:idx val="13"/>
            <c:marker>
              <c:symbol val="triangle"/>
              <c:size val="5"/>
            </c:marker>
            <c:extLst xmlns:c16r2="http://schemas.microsoft.com/office/drawing/2015/06/chart">
              <c:ext xmlns:c16="http://schemas.microsoft.com/office/drawing/2014/chart" uri="{C3380CC4-5D6E-409C-BE32-E72D297353CC}">
                <c16:uniqueId val="{00000005-25DF-47D1-A988-E1A079B66CF6}"/>
              </c:ext>
            </c:extLst>
          </c:dPt>
          <c:cat>
            <c:strRef>
              <c:f>Sayfa4!$L$3:$L$8</c:f>
              <c:strCache>
                <c:ptCount val="6"/>
                <c:pt idx="0">
                  <c:v>CP</c:v>
                </c:pt>
                <c:pt idx="1">
                  <c:v>CP</c:v>
                </c:pt>
                <c:pt idx="2">
                  <c:v>CP</c:v>
                </c:pt>
                <c:pt idx="3">
                  <c:v>CP</c:v>
                </c:pt>
                <c:pt idx="4">
                  <c:v>MPB</c:v>
                </c:pt>
                <c:pt idx="5">
                  <c:v>MPB</c:v>
                </c:pt>
              </c:strCache>
            </c:strRef>
          </c:cat>
          <c:val>
            <c:numRef>
              <c:f>Sayfa4!$M$3:$M$8</c:f>
              <c:numCache>
                <c:formatCode>General</c:formatCode>
                <c:ptCount val="6"/>
                <c:pt idx="0">
                  <c:v>1184</c:v>
                </c:pt>
                <c:pt idx="1">
                  <c:v>1184</c:v>
                </c:pt>
                <c:pt idx="2">
                  <c:v>1184</c:v>
                </c:pt>
                <c:pt idx="3">
                  <c:v>1184</c:v>
                </c:pt>
                <c:pt idx="4">
                  <c:v>1214</c:v>
                </c:pt>
                <c:pt idx="5">
                  <c:v>1179</c:v>
                </c:pt>
              </c:numCache>
            </c:numRef>
          </c:val>
          <c:extLst xmlns:c16r2="http://schemas.microsoft.com/office/drawing/2015/06/chart">
            <c:ext xmlns:c16="http://schemas.microsoft.com/office/drawing/2014/chart" uri="{C3380CC4-5D6E-409C-BE32-E72D297353CC}">
              <c16:uniqueId val="{00000006-25DF-47D1-A988-E1A079B66CF6}"/>
            </c:ext>
          </c:extLst>
        </c:ser>
        <c:marker val="1"/>
        <c:axId val="105502592"/>
        <c:axId val="105504128"/>
      </c:lineChart>
      <c:catAx>
        <c:axId val="105502592"/>
        <c:scaling>
          <c:orientation val="minMax"/>
        </c:scaling>
        <c:axPos val="b"/>
        <c:numFmt formatCode="General" sourceLinked="1"/>
        <c:maj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05504128"/>
        <c:crosses val="autoZero"/>
        <c:auto val="1"/>
        <c:lblAlgn val="ctr"/>
        <c:lblOffset val="100"/>
      </c:catAx>
      <c:valAx>
        <c:axId val="105504128"/>
        <c:scaling>
          <c:orientation val="minMax"/>
          <c:min val="100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tr-TR"/>
                  <a:t>DP</a:t>
                </a:r>
              </a:p>
            </c:rich>
          </c:tx>
          <c:layout>
            <c:manualLayout>
              <c:xMode val="edge"/>
              <c:yMode val="edge"/>
              <c:x val="1.3230429988974642E-2"/>
              <c:y val="0.48442167310679835"/>
            </c:manualLayout>
          </c:layout>
          <c:spPr>
            <a:noFill/>
            <a:ln>
              <a:noFill/>
            </a:ln>
            <a:effectLst/>
          </c:spPr>
        </c:title>
        <c:numFmt formatCode="General" sourceLinked="1"/>
        <c:maj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0550259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tr-TR"/>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0.21714</cdr:x>
      <cdr:y>0.16231</cdr:y>
    </cdr:from>
    <cdr:to>
      <cdr:x>0.91272</cdr:x>
      <cdr:y>0.83841</cdr:y>
    </cdr:to>
    <cdr:grpSp>
      <cdr:nvGrpSpPr>
        <cdr:cNvPr id="4" name="Grup 3"/>
        <cdr:cNvGrpSpPr/>
      </cdr:nvGrpSpPr>
      <cdr:grpSpPr>
        <a:xfrm xmlns:a="http://schemas.openxmlformats.org/drawingml/2006/main">
          <a:off x="547193" y="292158"/>
          <a:ext cx="1752861" cy="1216980"/>
          <a:chOff x="536641" y="261142"/>
          <a:chExt cx="1752644" cy="1460129"/>
        </a:xfrm>
      </cdr:grpSpPr>
      <cdr:sp macro="" textlink="">
        <cdr:nvSpPr>
          <cdr:cNvPr id="2" name="Yuvarlatılmış Dikdörtgen 1"/>
          <cdr:cNvSpPr/>
        </cdr:nvSpPr>
        <cdr:spPr>
          <a:xfrm xmlns:a="http://schemas.openxmlformats.org/drawingml/2006/main">
            <a:off x="536641" y="1238485"/>
            <a:ext cx="871261" cy="482786"/>
          </a:xfrm>
          <a:prstGeom xmlns:a="http://schemas.openxmlformats.org/drawingml/2006/main" prst="roundRect">
            <a:avLst/>
          </a:prstGeom>
          <a:solidFill xmlns:a="http://schemas.openxmlformats.org/drawingml/2006/main">
            <a:schemeClr val="tx1">
              <a:alpha val="10000"/>
            </a:schemeClr>
          </a:solidFill>
          <a:ln xmlns:a="http://schemas.openxmlformats.org/drawingml/2006/main" w="6350">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sp macro="" textlink="">
        <cdr:nvSpPr>
          <cdr:cNvPr id="3" name="Yuvarlatılmış Dikdörtgen 2"/>
          <cdr:cNvSpPr/>
        </cdr:nvSpPr>
        <cdr:spPr>
          <a:xfrm xmlns:a="http://schemas.openxmlformats.org/drawingml/2006/main">
            <a:off x="1546331" y="261142"/>
            <a:ext cx="742954" cy="826622"/>
          </a:xfrm>
          <a:prstGeom xmlns:a="http://schemas.openxmlformats.org/drawingml/2006/main" prst="roundRect">
            <a:avLst/>
          </a:prstGeom>
          <a:solidFill xmlns:a="http://schemas.openxmlformats.org/drawingml/2006/main">
            <a:schemeClr val="tx1">
              <a:alpha val="10000"/>
            </a:schemeClr>
          </a:solidFill>
          <a:ln xmlns:a="http://schemas.openxmlformats.org/drawingml/2006/main" w="6350">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grpSp>
  </cdr:relSizeAnchor>
</c:userShapes>
</file>

<file path=word/drawings/drawing2.xml><?xml version="1.0" encoding="utf-8"?>
<c:userShapes xmlns:c="http://schemas.openxmlformats.org/drawingml/2006/chart">
  <cdr:relSizeAnchor xmlns:cdr="http://schemas.openxmlformats.org/drawingml/2006/chartDrawing">
    <cdr:from>
      <cdr:x>0.23151</cdr:x>
      <cdr:y>0.20075</cdr:y>
    </cdr:from>
    <cdr:to>
      <cdr:x>0.92916</cdr:x>
      <cdr:y>0.36794</cdr:y>
    </cdr:to>
    <cdr:sp macro="" textlink="">
      <cdr:nvSpPr>
        <cdr:cNvPr id="2" name="Yuvarlatılmış Dikdörtgen 1"/>
        <cdr:cNvSpPr/>
      </cdr:nvSpPr>
      <cdr:spPr>
        <a:xfrm xmlns:a="http://schemas.openxmlformats.org/drawingml/2006/main">
          <a:off x="583324" y="433552"/>
          <a:ext cx="1757855" cy="361059"/>
        </a:xfrm>
        <a:prstGeom xmlns:a="http://schemas.openxmlformats.org/drawingml/2006/main" prst="roundRect">
          <a:avLst/>
        </a:prstGeom>
        <a:solidFill xmlns:a="http://schemas.openxmlformats.org/drawingml/2006/main">
          <a:schemeClr val="tx1">
            <a:alpha val="10000"/>
          </a:schemeClr>
        </a:solidFill>
        <a:ln xmlns:a="http://schemas.openxmlformats.org/drawingml/2006/main" w="6350">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neral"/>
          <w:gallery w:val="placeholder"/>
        </w:category>
        <w:types>
          <w:type w:val="bbPlcHdr"/>
        </w:types>
        <w:behaviors>
          <w:behavior w:val="content"/>
        </w:behaviors>
        <w:guid w:val="{0371CBAC-FE8B-4BB7-9062-7762EC1042E9}"/>
      </w:docPartPr>
      <w:docPartBody>
        <w:p w:rsidR="0041660D" w:rsidRDefault="00DE3D0B">
          <w:r w:rsidRPr="00975F3A">
            <w:rPr>
              <w:rStyle w:val="YerTutucuMetni"/>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Univers">
    <w:altName w:val="Arial"/>
    <w:charset w:val="00"/>
    <w:family w:val="swiss"/>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AFF" w:usb1="C0007843" w:usb2="00000009" w:usb3="00000000" w:csb0="000001FF" w:csb1="00000000"/>
  </w:font>
  <w:font w:name="UGXAAA+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imesNewRomanPSMT">
    <w:panose1 w:val="00000000000000000000"/>
    <w:charset w:val="A2"/>
    <w:family w:val="auto"/>
    <w:notTrueType/>
    <w:pitch w:val="default"/>
    <w:sig w:usb0="00000005" w:usb1="00000000" w:usb2="00000000" w:usb3="00000000" w:csb0="00000010" w:csb1="00000000"/>
  </w:font>
  <w:font w:name="VAGRounded LT Bold">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DE3D0B"/>
    <w:rsid w:val="00003486"/>
    <w:rsid w:val="00065ACE"/>
    <w:rsid w:val="001F1059"/>
    <w:rsid w:val="00226E13"/>
    <w:rsid w:val="002946E2"/>
    <w:rsid w:val="003B2A35"/>
    <w:rsid w:val="0041660D"/>
    <w:rsid w:val="004206BB"/>
    <w:rsid w:val="004C2F7E"/>
    <w:rsid w:val="00652137"/>
    <w:rsid w:val="006969DA"/>
    <w:rsid w:val="006C1C8D"/>
    <w:rsid w:val="006C42C8"/>
    <w:rsid w:val="00803B61"/>
    <w:rsid w:val="008B5E02"/>
    <w:rsid w:val="00910237"/>
    <w:rsid w:val="0096641B"/>
    <w:rsid w:val="009C3A0B"/>
    <w:rsid w:val="00A937C2"/>
    <w:rsid w:val="00AC0943"/>
    <w:rsid w:val="00AE5ADA"/>
    <w:rsid w:val="00B643D2"/>
    <w:rsid w:val="00B90091"/>
    <w:rsid w:val="00BA5A64"/>
    <w:rsid w:val="00C025FE"/>
    <w:rsid w:val="00C0338F"/>
    <w:rsid w:val="00C07A45"/>
    <w:rsid w:val="00C648C0"/>
    <w:rsid w:val="00D22C26"/>
    <w:rsid w:val="00DE3D0B"/>
    <w:rsid w:val="00E22180"/>
    <w:rsid w:val="00E42EE3"/>
    <w:rsid w:val="00E55F3E"/>
    <w:rsid w:val="00FD7298"/>
    <w:rsid w:val="00FF16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6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E3D0B"/>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8391E-FE95-4130-86F6-3283972E9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newtemplate</Template>
  <TotalTime>1</TotalTime>
  <Pages>10</Pages>
  <Words>2970</Words>
  <Characters>16935</Characters>
  <Application>Microsoft Office Word</Application>
  <DocSecurity>0</DocSecurity>
  <Lines>141</Lines>
  <Paragraphs>39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Article</vt:lpstr>
      <vt:lpstr>Article</vt:lpstr>
    </vt:vector>
  </TitlesOfParts>
  <Company>Hewlett-Packard Company</Company>
  <LinksUpToDate>false</LinksUpToDate>
  <CharactersWithSpaces>19866</CharactersWithSpaces>
  <SharedDoc>false</SharedDoc>
  <HLinks>
    <vt:vector size="12" baseType="variant">
      <vt:variant>
        <vt:i4>6291561</vt:i4>
      </vt:variant>
      <vt:variant>
        <vt:i4>14</vt:i4>
      </vt:variant>
      <vt:variant>
        <vt:i4>0</vt:i4>
      </vt:variant>
      <vt:variant>
        <vt:i4>5</vt:i4>
      </vt:variant>
      <vt:variant>
        <vt:lpwstr>http://www.elsevier.com/wps/find/authorsview.authors/authorartworkinstructions</vt:lpwstr>
      </vt:variant>
      <vt:variant>
        <vt:lpwstr/>
      </vt:variant>
      <vt:variant>
        <vt:i4>4456454</vt:i4>
      </vt:variant>
      <vt:variant>
        <vt:i4>10</vt:i4>
      </vt:variant>
      <vt:variant>
        <vt:i4>0</vt:i4>
      </vt:variant>
      <vt:variant>
        <vt:i4>5</vt:i4>
      </vt:variant>
      <vt:variant>
        <vt:lpwstr>http://www.sciencedirect.com/science/journal/22120173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dc:title>
  <dc:creator>yaog</dc:creator>
  <cp:lastModifiedBy>ayten.sumer</cp:lastModifiedBy>
  <cp:revision>2</cp:revision>
  <cp:lastPrinted>2017-03-30T10:27:00Z</cp:lastPrinted>
  <dcterms:created xsi:type="dcterms:W3CDTF">2017-07-17T14:35:00Z</dcterms:created>
  <dcterms:modified xsi:type="dcterms:W3CDTF">2017-07-17T14:35:00Z</dcterms:modified>
</cp:coreProperties>
</file>